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8A" w:rsidRPr="00C4018A" w:rsidRDefault="00977CA0" w:rsidP="00C4018A">
      <w:pPr>
        <w:jc w:val="center"/>
        <w:rPr>
          <w:i/>
          <w:sz w:val="32"/>
        </w:rPr>
      </w:pPr>
      <w:r w:rsidRPr="00C4018A">
        <w:rPr>
          <w:i/>
          <w:sz w:val="32"/>
        </w:rPr>
        <w:t>Здравствуйте, юные живописцы!</w:t>
      </w:r>
    </w:p>
    <w:p w:rsidR="00755DB2" w:rsidRPr="00C4018A" w:rsidRDefault="00977CA0" w:rsidP="00C4018A">
      <w:pPr>
        <w:jc w:val="both"/>
        <w:rPr>
          <w:sz w:val="32"/>
        </w:rPr>
      </w:pPr>
      <w:r w:rsidRPr="00C4018A">
        <w:rPr>
          <w:sz w:val="32"/>
        </w:rPr>
        <w:t xml:space="preserve">На этом занятии </w:t>
      </w:r>
      <w:r w:rsidR="007A200A" w:rsidRPr="00C4018A">
        <w:rPr>
          <w:sz w:val="32"/>
        </w:rPr>
        <w:t>мы рассмотрим еще один тип колорита, который, подобно двойным и тройным диадам, вплотную подводит нас к многоцветию.</w:t>
      </w:r>
      <w:r w:rsidR="00A04B53" w:rsidRPr="00C4018A">
        <w:rPr>
          <w:sz w:val="32"/>
        </w:rPr>
        <w:t xml:space="preserve"> Этот тип колорита называется триада. Составить триады нам поможет все тот же двенадцатиступенный цветовой круг.</w:t>
      </w:r>
    </w:p>
    <w:p w:rsidR="00A04B53" w:rsidRPr="00C4018A" w:rsidRDefault="00A04B53" w:rsidP="00C4018A">
      <w:pPr>
        <w:jc w:val="center"/>
        <w:rPr>
          <w:sz w:val="32"/>
        </w:rPr>
      </w:pPr>
      <w:r w:rsidRPr="00C4018A">
        <w:rPr>
          <w:noProof/>
          <w:sz w:val="32"/>
          <w:lang w:eastAsia="ru-RU"/>
        </w:rPr>
        <w:drawing>
          <wp:inline distT="0" distB="0" distL="0" distR="0" wp14:anchorId="2622E22F" wp14:editId="234BE0A5">
            <wp:extent cx="4290060" cy="4275537"/>
            <wp:effectExtent l="0" t="0" r="0" b="0"/>
            <wp:docPr id="1" name="Рисунок 1" descr="C:\Users\админ\Desktop\12 стопный цветовой круг\DSC0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2 стопный цветовой круг\DSC04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52" cy="42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EE" w:rsidRPr="00C4018A" w:rsidRDefault="006028EE" w:rsidP="00C4018A">
      <w:pPr>
        <w:jc w:val="both"/>
        <w:rPr>
          <w:sz w:val="32"/>
        </w:rPr>
      </w:pPr>
      <w:r w:rsidRPr="00C4018A">
        <w:rPr>
          <w:sz w:val="32"/>
        </w:rPr>
        <w:tab/>
        <w:t>Углы равностороннего треугольника указывают на цвета, составляющие триаду</w:t>
      </w:r>
      <w:r w:rsidR="008E2C82" w:rsidRPr="00C4018A">
        <w:rPr>
          <w:sz w:val="32"/>
        </w:rPr>
        <w:t>. Треугольник может поворачиваться вокруг центральной точки и создавать иные комбинации. Треугольник можно повернуть таким образом, что его</w:t>
      </w:r>
      <w:r w:rsidR="001B5FAE" w:rsidRPr="00C4018A">
        <w:rPr>
          <w:sz w:val="32"/>
        </w:rPr>
        <w:t xml:space="preserve"> </w:t>
      </w:r>
      <w:r w:rsidR="008E2C82" w:rsidRPr="00C4018A">
        <w:rPr>
          <w:sz w:val="32"/>
        </w:rPr>
        <w:t>углы будут указывать не на отдельные цветовые секторы круга, а на границы разделяющие их. В этом случае мы имеем двойную триаду.</w:t>
      </w:r>
    </w:p>
    <w:p w:rsidR="00C7438E" w:rsidRPr="00C4018A" w:rsidRDefault="00C7438E" w:rsidP="00C4018A">
      <w:pPr>
        <w:rPr>
          <w:sz w:val="32"/>
        </w:rPr>
      </w:pPr>
      <w:r w:rsidRPr="00C4018A">
        <w:rPr>
          <w:noProof/>
          <w:sz w:val="32"/>
          <w:lang w:eastAsia="ru-RU"/>
        </w:rPr>
        <w:lastRenderedPageBreak/>
        <w:drawing>
          <wp:inline distT="0" distB="0" distL="0" distR="0" wp14:anchorId="30F5DCEE" wp14:editId="632958C5">
            <wp:extent cx="3763610" cy="3870199"/>
            <wp:effectExtent l="0" t="0" r="8890" b="0"/>
            <wp:docPr id="2" name="Рисунок 2" descr="C:\Users\админ\Desktop\12 стопный цветовой круг\DSC0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2 стопный цветовой круг\DSC04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24" cy="38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23" w:rsidRPr="00C4018A" w:rsidRDefault="00C7438E" w:rsidP="00C4018A">
      <w:pPr>
        <w:jc w:val="right"/>
        <w:rPr>
          <w:sz w:val="32"/>
        </w:rPr>
      </w:pPr>
      <w:r w:rsidRPr="00C4018A">
        <w:rPr>
          <w:sz w:val="32"/>
        </w:rPr>
        <w:tab/>
      </w:r>
      <w:r w:rsidR="00002D23" w:rsidRPr="00C4018A">
        <w:rPr>
          <w:noProof/>
          <w:sz w:val="32"/>
          <w:lang w:eastAsia="ru-RU"/>
        </w:rPr>
        <w:drawing>
          <wp:inline distT="0" distB="0" distL="0" distR="0" wp14:anchorId="443F7441" wp14:editId="515BB0A9">
            <wp:extent cx="3954780" cy="3941632"/>
            <wp:effectExtent l="0" t="0" r="7620" b="1905"/>
            <wp:docPr id="3" name="Рисунок 3" descr="C:\Users\админ\Desktop\12 стопный цветовой круг\DSC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2 стопный цветовой круг\DSC0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37" cy="39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23" w:rsidRPr="00C4018A" w:rsidRDefault="00002D23" w:rsidP="00C4018A">
      <w:pPr>
        <w:jc w:val="both"/>
        <w:rPr>
          <w:sz w:val="32"/>
        </w:rPr>
      </w:pPr>
      <w:r w:rsidRPr="00C4018A">
        <w:rPr>
          <w:sz w:val="32"/>
        </w:rPr>
        <w:tab/>
        <w:t xml:space="preserve">Еще один вариант двойной триады можно получить путем фиксации двух положений треугольника во вращении вокруг центральной точки. Вот эта шестиконечная звезда указывает на </w:t>
      </w:r>
      <w:r w:rsidRPr="00C4018A">
        <w:rPr>
          <w:sz w:val="32"/>
        </w:rPr>
        <w:lastRenderedPageBreak/>
        <w:t xml:space="preserve">цвета, составляющие еще одну комбинацию двойной триады. Как Вы </w:t>
      </w:r>
      <w:r w:rsidR="001C0522" w:rsidRPr="00C4018A">
        <w:rPr>
          <w:sz w:val="32"/>
        </w:rPr>
        <w:t>заметили, подобная ситуация может быть получена тройной диадой.</w:t>
      </w:r>
      <w:r w:rsidR="002515AF" w:rsidRPr="00C4018A">
        <w:rPr>
          <w:sz w:val="32"/>
        </w:rPr>
        <w:t xml:space="preserve"> </w:t>
      </w:r>
    </w:p>
    <w:p w:rsidR="002515AF" w:rsidRPr="00C4018A" w:rsidRDefault="002515AF" w:rsidP="00C4018A">
      <w:pPr>
        <w:jc w:val="both"/>
        <w:rPr>
          <w:sz w:val="32"/>
        </w:rPr>
      </w:pPr>
      <w:r w:rsidRPr="00C4018A">
        <w:rPr>
          <w:sz w:val="32"/>
        </w:rPr>
        <w:tab/>
        <w:t xml:space="preserve">Информация о составлении гармоничных цветовых сочетаний, приведенная в этом уроке и ряде предыдущих, поможет Вам в продвижении </w:t>
      </w:r>
      <w:proofErr w:type="gramStart"/>
      <w:r w:rsidRPr="00C4018A">
        <w:rPr>
          <w:sz w:val="32"/>
        </w:rPr>
        <w:t>к</w:t>
      </w:r>
      <w:proofErr w:type="gramEnd"/>
      <w:r w:rsidRPr="00C4018A">
        <w:rPr>
          <w:sz w:val="32"/>
        </w:rPr>
        <w:t xml:space="preserve"> заветному многоцветию (гармоничному многоцветию).</w:t>
      </w:r>
      <w:r w:rsidR="00E708FB" w:rsidRPr="00C4018A">
        <w:rPr>
          <w:sz w:val="32"/>
        </w:rPr>
        <w:t xml:space="preserve"> Хроматические краски не стоит смешивать меж собой, но можно каждую чернить или </w:t>
      </w:r>
      <w:proofErr w:type="spellStart"/>
      <w:r w:rsidR="00E708FB" w:rsidRPr="00C4018A">
        <w:rPr>
          <w:sz w:val="32"/>
        </w:rPr>
        <w:t>разбеливать</w:t>
      </w:r>
      <w:proofErr w:type="spellEnd"/>
      <w:r w:rsidR="00E708FB" w:rsidRPr="00C4018A">
        <w:rPr>
          <w:sz w:val="32"/>
        </w:rPr>
        <w:t>, снимая тем самым насыщенность и уводя пятно на второстепенные планы.</w:t>
      </w:r>
    </w:p>
    <w:p w:rsidR="002515AF" w:rsidRPr="00C4018A" w:rsidRDefault="002515AF" w:rsidP="00C4018A">
      <w:pPr>
        <w:jc w:val="both"/>
        <w:rPr>
          <w:sz w:val="32"/>
        </w:rPr>
      </w:pPr>
      <w:r w:rsidRPr="00C4018A">
        <w:rPr>
          <w:sz w:val="32"/>
        </w:rPr>
        <w:tab/>
        <w:t xml:space="preserve">А теперь практическое задание. </w:t>
      </w:r>
      <w:proofErr w:type="gramStart"/>
      <w:r w:rsidRPr="00C4018A">
        <w:rPr>
          <w:sz w:val="32"/>
        </w:rPr>
        <w:t xml:space="preserve">Попытайтесь построить фигуративную композицию (не менее трех крупных фигур в движениях) используя </w:t>
      </w:r>
      <w:r w:rsidR="009F5B9D" w:rsidRPr="00C4018A">
        <w:rPr>
          <w:sz w:val="32"/>
        </w:rPr>
        <w:t xml:space="preserve">знания о композиционном построении из прошлых занятий и используя в колористическом решении принцип триады (для самых смелых – двойной триады). </w:t>
      </w:r>
      <w:proofErr w:type="gramEnd"/>
    </w:p>
    <w:p w:rsidR="009F5B9D" w:rsidRPr="00C4018A" w:rsidRDefault="009F5B9D" w:rsidP="00C4018A">
      <w:pPr>
        <w:jc w:val="both"/>
        <w:rPr>
          <w:sz w:val="32"/>
        </w:rPr>
      </w:pPr>
      <w:r w:rsidRPr="00C4018A">
        <w:rPr>
          <w:sz w:val="32"/>
        </w:rPr>
        <w:tab/>
        <w:t xml:space="preserve">Материалы: бумага А3, гуашь, кисти, карандаш графитный, </w:t>
      </w:r>
      <w:r w:rsidR="00C8487D" w:rsidRPr="00C4018A">
        <w:rPr>
          <w:sz w:val="32"/>
        </w:rPr>
        <w:t>стирка.</w:t>
      </w:r>
    </w:p>
    <w:p w:rsidR="00C4018A" w:rsidRDefault="00C8487D" w:rsidP="00C4018A">
      <w:pPr>
        <w:jc w:val="both"/>
        <w:rPr>
          <w:sz w:val="32"/>
        </w:rPr>
      </w:pPr>
      <w:r w:rsidRPr="00C4018A">
        <w:rPr>
          <w:sz w:val="32"/>
        </w:rPr>
        <w:tab/>
        <w:t xml:space="preserve">Творческих Вам радостей и доброго здоровья.     </w:t>
      </w:r>
    </w:p>
    <w:p w:rsidR="00C8487D" w:rsidRPr="00C4018A" w:rsidRDefault="00C8487D" w:rsidP="00C4018A">
      <w:pPr>
        <w:jc w:val="right"/>
        <w:rPr>
          <w:sz w:val="32"/>
        </w:rPr>
      </w:pPr>
      <w:r w:rsidRPr="00C4018A">
        <w:rPr>
          <w:sz w:val="32"/>
        </w:rPr>
        <w:t>Александр Григорьевич</w:t>
      </w:r>
      <w:r w:rsidR="00B82AD9" w:rsidRPr="00C4018A">
        <w:rPr>
          <w:sz w:val="32"/>
        </w:rPr>
        <w:t xml:space="preserve">. </w:t>
      </w:r>
    </w:p>
    <w:p w:rsidR="00C8487D" w:rsidRPr="00C4018A" w:rsidRDefault="00C8487D" w:rsidP="00C4018A">
      <w:pPr>
        <w:jc w:val="both"/>
        <w:rPr>
          <w:sz w:val="32"/>
        </w:rPr>
      </w:pPr>
    </w:p>
    <w:p w:rsidR="00002D23" w:rsidRPr="00C4018A" w:rsidRDefault="00002D23" w:rsidP="00C4018A">
      <w:pPr>
        <w:jc w:val="both"/>
        <w:rPr>
          <w:sz w:val="32"/>
        </w:rPr>
      </w:pPr>
      <w:bookmarkStart w:id="0" w:name="_GoBack"/>
      <w:bookmarkEnd w:id="0"/>
    </w:p>
    <w:sectPr w:rsidR="00002D23" w:rsidRPr="00C4018A" w:rsidSect="00C401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4"/>
    <w:rsid w:val="00002D23"/>
    <w:rsid w:val="001B5FAE"/>
    <w:rsid w:val="001C0522"/>
    <w:rsid w:val="002515AF"/>
    <w:rsid w:val="003B5463"/>
    <w:rsid w:val="006028EE"/>
    <w:rsid w:val="00755DB2"/>
    <w:rsid w:val="007A200A"/>
    <w:rsid w:val="008E2C82"/>
    <w:rsid w:val="008F28F4"/>
    <w:rsid w:val="00977CA0"/>
    <w:rsid w:val="009F5B9D"/>
    <w:rsid w:val="00A04B53"/>
    <w:rsid w:val="00B82AD9"/>
    <w:rsid w:val="00BC79D2"/>
    <w:rsid w:val="00C4018A"/>
    <w:rsid w:val="00C7438E"/>
    <w:rsid w:val="00C8487D"/>
    <w:rsid w:val="00E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2020-02-22T06:57:00Z</dcterms:created>
  <dcterms:modified xsi:type="dcterms:W3CDTF">2020-04-21T09:12:00Z</dcterms:modified>
</cp:coreProperties>
</file>