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B1" w:rsidRPr="00C22EB1" w:rsidRDefault="00890551" w:rsidP="00C22EB1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C22EB1">
        <w:rPr>
          <w:i/>
          <w:sz w:val="32"/>
          <w:szCs w:val="32"/>
        </w:rPr>
        <w:t>Здравствуйте, юные художники!</w:t>
      </w:r>
    </w:p>
    <w:p w:rsidR="004216DB" w:rsidRPr="00C22EB1" w:rsidRDefault="00890551" w:rsidP="00C22EB1">
      <w:pPr>
        <w:jc w:val="both"/>
        <w:rPr>
          <w:sz w:val="32"/>
          <w:szCs w:val="32"/>
        </w:rPr>
      </w:pPr>
      <w:r w:rsidRPr="00C22EB1">
        <w:rPr>
          <w:sz w:val="32"/>
          <w:szCs w:val="32"/>
        </w:rPr>
        <w:t>Пришло время ознакомиться Вам со следующим заданием.</w:t>
      </w:r>
    </w:p>
    <w:p w:rsidR="00890551" w:rsidRPr="00C22EB1" w:rsidRDefault="00890551" w:rsidP="00C22EB1">
      <w:pPr>
        <w:jc w:val="both"/>
        <w:rPr>
          <w:sz w:val="32"/>
          <w:szCs w:val="32"/>
        </w:rPr>
      </w:pPr>
      <w:r w:rsidRPr="00C22EB1">
        <w:rPr>
          <w:sz w:val="32"/>
          <w:szCs w:val="32"/>
        </w:rPr>
        <w:t>Это задание относится к основной составляющей живописной картины – КОМПОЗИЦИИ.</w:t>
      </w:r>
    </w:p>
    <w:p w:rsidR="00890551" w:rsidRPr="00C22EB1" w:rsidRDefault="00E143E9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 xml:space="preserve">Тема </w:t>
      </w:r>
      <w:r w:rsidR="008164F3" w:rsidRPr="00C22EB1">
        <w:rPr>
          <w:sz w:val="32"/>
          <w:szCs w:val="32"/>
        </w:rPr>
        <w:t>достаточно сложная и объемная,</w:t>
      </w:r>
      <w:r w:rsidRPr="00C22EB1">
        <w:rPr>
          <w:sz w:val="32"/>
          <w:szCs w:val="32"/>
        </w:rPr>
        <w:t xml:space="preserve"> назовем ее «ИЗОБРАЗИТЕЛЬНАЯ ПЛОСКОСТЬ». Изобразительную плоскость называют еще КАРТИННОЙ ПЛОСКОСТЬЮ, а в бытовом применении</w:t>
      </w:r>
      <w:r w:rsidR="00476777" w:rsidRPr="00C22EB1">
        <w:rPr>
          <w:sz w:val="32"/>
          <w:szCs w:val="32"/>
        </w:rPr>
        <w:t xml:space="preserve"> -</w:t>
      </w:r>
      <w:r w:rsidRPr="00C22EB1">
        <w:rPr>
          <w:sz w:val="32"/>
          <w:szCs w:val="32"/>
        </w:rPr>
        <w:t xml:space="preserve"> просто листом бумаги, холстом, картоном и т.д. То есть</w:t>
      </w:r>
      <w:r w:rsidR="00476777" w:rsidRPr="00C22EB1">
        <w:rPr>
          <w:sz w:val="32"/>
          <w:szCs w:val="32"/>
        </w:rPr>
        <w:t>, это та основа, на которой В</w:t>
      </w:r>
      <w:r w:rsidRPr="00C22EB1">
        <w:rPr>
          <w:sz w:val="32"/>
          <w:szCs w:val="32"/>
        </w:rPr>
        <w:t>ы хотите что-либо изобразить</w:t>
      </w:r>
      <w:r w:rsidR="00476777" w:rsidRPr="00C22EB1">
        <w:rPr>
          <w:sz w:val="32"/>
          <w:szCs w:val="32"/>
        </w:rPr>
        <w:t>.</w:t>
      </w:r>
      <w:r w:rsidRPr="00C22EB1">
        <w:rPr>
          <w:sz w:val="32"/>
          <w:szCs w:val="32"/>
        </w:rPr>
        <w:t xml:space="preserve"> </w:t>
      </w:r>
      <w:r w:rsidR="00B00C40" w:rsidRPr="00C22EB1">
        <w:rPr>
          <w:sz w:val="32"/>
          <w:szCs w:val="32"/>
        </w:rPr>
        <w:t xml:space="preserve">Видите, я называю изобразительную плоскость основой для будущего изображения. И это не случайно. </w:t>
      </w:r>
      <w:r w:rsidR="00E67321" w:rsidRPr="00C22EB1">
        <w:rPr>
          <w:sz w:val="32"/>
          <w:szCs w:val="32"/>
        </w:rPr>
        <w:t xml:space="preserve">Изобразительная плоскость является основным (главным) изобразительным средством. Она важнее карандашей, стирок, красок. Хотя мы и говорим, что в живописи основным средством выражения является цвет, в графике – линия, но следует помнить, что </w:t>
      </w:r>
      <w:r w:rsidR="00BE0474" w:rsidRPr="00C22EB1">
        <w:rPr>
          <w:sz w:val="32"/>
          <w:szCs w:val="32"/>
        </w:rPr>
        <w:t xml:space="preserve">на первом месте в изобразительных искусствах стоит изобразительная плоскость, которая почти всегда прячется под другими материалами в процессе работы над картиной. И считается высшим мастерством, если художнику удалось каким-то образом не полностью спрятать характер этой изобразительной плоскости и включить его в работу по формированию художественного образа. </w:t>
      </w:r>
    </w:p>
    <w:p w:rsidR="00BE0474" w:rsidRPr="00C22EB1" w:rsidRDefault="00BE0474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>Наиболее популярной формой изобразительной плоскости является квадрат и прямоугольник</w:t>
      </w:r>
      <w:r w:rsidR="009B7F98" w:rsidRPr="00C22EB1">
        <w:rPr>
          <w:sz w:val="32"/>
          <w:szCs w:val="32"/>
        </w:rPr>
        <w:t xml:space="preserve">. Квадрат </w:t>
      </w:r>
      <w:proofErr w:type="gramStart"/>
      <w:r w:rsidR="009B7F98" w:rsidRPr="00C22EB1">
        <w:rPr>
          <w:sz w:val="32"/>
          <w:szCs w:val="32"/>
        </w:rPr>
        <w:t>более идеальная</w:t>
      </w:r>
      <w:proofErr w:type="gramEnd"/>
      <w:r w:rsidR="009B7F98" w:rsidRPr="00C22EB1">
        <w:rPr>
          <w:sz w:val="32"/>
          <w:szCs w:val="32"/>
        </w:rPr>
        <w:t xml:space="preserve"> форма и во многом напоминает круг. Прямоугольник более изменчив: он может иметь разные пропорции соотношения сторон, его можно расположить вертикально (мужское начало, величественность, торжественность), можно расположить горизонтально (женское начало, спокойствие, безмятежность).</w:t>
      </w:r>
    </w:p>
    <w:p w:rsidR="009B7F98" w:rsidRPr="00C22EB1" w:rsidRDefault="009B7F98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>Мы уже усвоили, что живопись – это игра. Игра в высоком смыс</w:t>
      </w:r>
      <w:r w:rsidR="009063E6" w:rsidRPr="00C22EB1">
        <w:rPr>
          <w:sz w:val="32"/>
          <w:szCs w:val="32"/>
        </w:rPr>
        <w:t>л</w:t>
      </w:r>
      <w:r w:rsidRPr="00C22EB1">
        <w:rPr>
          <w:sz w:val="32"/>
          <w:szCs w:val="32"/>
        </w:rPr>
        <w:t>е понимания</w:t>
      </w:r>
      <w:r w:rsidR="009063E6" w:rsidRPr="00C22EB1">
        <w:rPr>
          <w:sz w:val="32"/>
          <w:szCs w:val="32"/>
        </w:rPr>
        <w:t xml:space="preserve">, подобно игре </w:t>
      </w:r>
      <w:r w:rsidR="009A724C" w:rsidRPr="00C22EB1">
        <w:rPr>
          <w:sz w:val="32"/>
          <w:szCs w:val="32"/>
        </w:rPr>
        <w:t>театральной или филармонической, спортивной.</w:t>
      </w:r>
      <w:r w:rsidR="009063E6" w:rsidRPr="00C22EB1">
        <w:rPr>
          <w:sz w:val="32"/>
          <w:szCs w:val="32"/>
        </w:rPr>
        <w:t xml:space="preserve"> В этой игре мы растем и крепнем духовно. Но любая игра происходит в определенных рамках. Это необходимейшие условия игры с ее границами и правилами. Когда-</w:t>
      </w:r>
      <w:r w:rsidR="009063E6" w:rsidRPr="00C22EB1">
        <w:rPr>
          <w:sz w:val="32"/>
          <w:szCs w:val="32"/>
        </w:rPr>
        <w:lastRenderedPageBreak/>
        <w:t>ниб</w:t>
      </w:r>
      <w:r w:rsidR="009A724C" w:rsidRPr="00C22EB1">
        <w:rPr>
          <w:sz w:val="32"/>
          <w:szCs w:val="32"/>
        </w:rPr>
        <w:t>удь Вы ознакомитесь с трудом нидер</w:t>
      </w:r>
      <w:r w:rsidR="009063E6" w:rsidRPr="00C22EB1">
        <w:rPr>
          <w:sz w:val="32"/>
          <w:szCs w:val="32"/>
        </w:rPr>
        <w:t>лан</w:t>
      </w:r>
      <w:r w:rsidR="00DE7E16" w:rsidRPr="00C22EB1">
        <w:rPr>
          <w:sz w:val="32"/>
          <w:szCs w:val="32"/>
        </w:rPr>
        <w:t xml:space="preserve">дского философа </w:t>
      </w:r>
      <w:proofErr w:type="spellStart"/>
      <w:r w:rsidR="00DE7E16" w:rsidRPr="00C22EB1">
        <w:rPr>
          <w:sz w:val="32"/>
          <w:szCs w:val="32"/>
        </w:rPr>
        <w:t>Йохона</w:t>
      </w:r>
      <w:proofErr w:type="spellEnd"/>
      <w:r w:rsidR="00DE7E16" w:rsidRPr="00C22EB1">
        <w:rPr>
          <w:sz w:val="32"/>
          <w:szCs w:val="32"/>
        </w:rPr>
        <w:t xml:space="preserve"> </w:t>
      </w:r>
      <w:proofErr w:type="spellStart"/>
      <w:r w:rsidR="00DE7E16" w:rsidRPr="00C22EB1">
        <w:rPr>
          <w:sz w:val="32"/>
          <w:szCs w:val="32"/>
        </w:rPr>
        <w:t>Хейзинга</w:t>
      </w:r>
      <w:proofErr w:type="spellEnd"/>
      <w:r w:rsidR="00DE7E16" w:rsidRPr="00C22EB1">
        <w:rPr>
          <w:sz w:val="32"/>
          <w:szCs w:val="32"/>
        </w:rPr>
        <w:t xml:space="preserve"> «Человек играющий» и убедитесь, что я Вам говорю чистейшую правду. Так вот, игра в живопись происходит в рамках картинной плоскости. Края картинной плоскости и есть видимые ее границы. Но помимо видимых линий границ, картинная плоскость имеет несколько невидимых линий и точек. Их называют силовыми. Об этих силовых зонах нужно не только знать, их нужно научиться </w:t>
      </w:r>
      <w:proofErr w:type="gramStart"/>
      <w:r w:rsidR="00DE7E16" w:rsidRPr="00C22EB1">
        <w:rPr>
          <w:sz w:val="32"/>
          <w:szCs w:val="32"/>
        </w:rPr>
        <w:t>постоянно</w:t>
      </w:r>
      <w:proofErr w:type="gramEnd"/>
      <w:r w:rsidR="00DE7E16" w:rsidRPr="00C22EB1">
        <w:rPr>
          <w:sz w:val="32"/>
          <w:szCs w:val="32"/>
        </w:rPr>
        <w:t xml:space="preserve"> видеть на изобразительной плоскости. И САМАЯ БОЛЬШАЯ ТРУДНОСТЬ </w:t>
      </w:r>
      <w:r w:rsidR="00FE2C49" w:rsidRPr="00C22EB1">
        <w:rPr>
          <w:sz w:val="32"/>
          <w:szCs w:val="32"/>
        </w:rPr>
        <w:t>–</w:t>
      </w:r>
      <w:r w:rsidR="00DE7E16" w:rsidRPr="00C22EB1">
        <w:rPr>
          <w:sz w:val="32"/>
          <w:szCs w:val="32"/>
        </w:rPr>
        <w:t xml:space="preserve"> </w:t>
      </w:r>
      <w:r w:rsidR="00FE2C49" w:rsidRPr="00C22EB1">
        <w:rPr>
          <w:color w:val="FF0000"/>
          <w:sz w:val="32"/>
          <w:szCs w:val="32"/>
        </w:rPr>
        <w:t>ВИДЕТЬ НУЖНО ВСЮ ИЗОБРАЗИТЕЛЬНУЮ ПЛОСКОСТЬ ВСЕГДА, РАБОТАЯ НАД КАРТИНОЙ.</w:t>
      </w:r>
      <w:r w:rsidR="003B746A" w:rsidRPr="00C22EB1">
        <w:rPr>
          <w:color w:val="FF0000"/>
          <w:sz w:val="32"/>
          <w:szCs w:val="32"/>
        </w:rPr>
        <w:t xml:space="preserve"> </w:t>
      </w:r>
      <w:r w:rsidR="003B746A" w:rsidRPr="00C22EB1">
        <w:rPr>
          <w:sz w:val="32"/>
          <w:szCs w:val="32"/>
        </w:rPr>
        <w:t>Только так Вы сможете правильно разместить все элементы Вашей картины.</w:t>
      </w:r>
      <w:r w:rsidR="00DE7E16" w:rsidRPr="00C22EB1">
        <w:rPr>
          <w:sz w:val="32"/>
          <w:szCs w:val="32"/>
        </w:rPr>
        <w:t xml:space="preserve"> </w:t>
      </w:r>
      <w:r w:rsidR="003B746A" w:rsidRPr="00C22EB1">
        <w:rPr>
          <w:sz w:val="32"/>
          <w:szCs w:val="32"/>
        </w:rPr>
        <w:t xml:space="preserve"> Работая сидя за столом видеть весь формат очень трудно даже опытному художнику. Нужен мольберт (самый простой, самодельный, можно маленький настольный). Если с мольбертом ничего решить нельзя – работайте за столом, но стоя, так, чтобы была возможность постоянно видеть </w:t>
      </w:r>
      <w:r w:rsidR="003B746A" w:rsidRPr="00C22EB1">
        <w:rPr>
          <w:b/>
          <w:sz w:val="32"/>
          <w:szCs w:val="32"/>
        </w:rPr>
        <w:t>весь</w:t>
      </w:r>
      <w:r w:rsidR="003B746A" w:rsidRPr="00C22EB1">
        <w:rPr>
          <w:sz w:val="32"/>
          <w:szCs w:val="32"/>
        </w:rPr>
        <w:t xml:space="preserve"> формат</w:t>
      </w:r>
      <w:r w:rsidR="008C7510" w:rsidRPr="00C22EB1">
        <w:rPr>
          <w:sz w:val="32"/>
          <w:szCs w:val="32"/>
        </w:rPr>
        <w:t>.</w:t>
      </w:r>
      <w:r w:rsidR="003B746A" w:rsidRPr="00C22EB1">
        <w:rPr>
          <w:sz w:val="32"/>
          <w:szCs w:val="32"/>
        </w:rPr>
        <w:t xml:space="preserve">  </w:t>
      </w:r>
    </w:p>
    <w:p w:rsidR="00DE7E16" w:rsidRPr="00C22EB1" w:rsidRDefault="0099447C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>В этом задании мы рассмотрим видимые линии. Невидимые зоны – в следующем.</w:t>
      </w:r>
    </w:p>
    <w:p w:rsidR="0079740A" w:rsidRPr="00C22EB1" w:rsidRDefault="0099447C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 xml:space="preserve">Видимыми линиями являются границы нашей изобразительной плоскости. Это края нашего листочка формата А3. Два вертикальных, два горизонтальных. Считайте эти линии </w:t>
      </w:r>
      <w:proofErr w:type="gramStart"/>
      <w:r w:rsidRPr="00C22EB1">
        <w:rPr>
          <w:sz w:val="32"/>
          <w:szCs w:val="32"/>
        </w:rPr>
        <w:t>священными</w:t>
      </w:r>
      <w:proofErr w:type="gramEnd"/>
      <w:r w:rsidRPr="00C22EB1">
        <w:rPr>
          <w:sz w:val="32"/>
          <w:szCs w:val="32"/>
        </w:rPr>
        <w:t xml:space="preserve"> и прикасаться к ним нельзя ни при каких обстоятельствах. Ставить ножками образы героев Ваших композиций нельзя. </w:t>
      </w:r>
      <w:r w:rsidR="007C55B7" w:rsidRPr="00C22EB1">
        <w:rPr>
          <w:sz w:val="32"/>
          <w:szCs w:val="32"/>
        </w:rPr>
        <w:t>Располагать любые предметы на нижнем срезе листа, как на фундаменте – нельзя. Пусть сантиметра два (как минимум) будет снизу свободного от предметов пространства. Это может быть земля, трава, пол, ковер, вода и т.п. Можно обрезать нижним краем листа фигуры, предметы, объекты тем самым создавая иллюзию того, что эти фигуры, предметы, объекты имеют свое продолжение за границами изобразительной плоскости. Эти же правила расп</w:t>
      </w:r>
      <w:r w:rsidR="00DC776F" w:rsidRPr="00C22EB1">
        <w:rPr>
          <w:sz w:val="32"/>
          <w:szCs w:val="32"/>
        </w:rPr>
        <w:t>р</w:t>
      </w:r>
      <w:r w:rsidR="007C55B7" w:rsidRPr="00C22EB1">
        <w:rPr>
          <w:sz w:val="32"/>
          <w:szCs w:val="32"/>
        </w:rPr>
        <w:t>остраняются</w:t>
      </w:r>
      <w:r w:rsidR="00DC776F" w:rsidRPr="00C22EB1">
        <w:rPr>
          <w:sz w:val="32"/>
          <w:szCs w:val="32"/>
        </w:rPr>
        <w:t xml:space="preserve"> и на остальные границы изобразительной плоскости (правую и левую вертикаль, верхнюю горизонталь). Не упирайте макушку головы героя, конек крыши дома или верхнее окончание любого образа в верхний срез листа. Верхние </w:t>
      </w:r>
      <w:r w:rsidR="00DC776F" w:rsidRPr="00C22EB1">
        <w:rPr>
          <w:sz w:val="32"/>
          <w:szCs w:val="32"/>
        </w:rPr>
        <w:lastRenderedPageBreak/>
        <w:t>окончания образов могут выходить за верхнюю границу формата, и воображение зрителя дорис</w:t>
      </w:r>
      <w:r w:rsidR="00D126E9" w:rsidRPr="00C22EB1">
        <w:rPr>
          <w:sz w:val="32"/>
          <w:szCs w:val="32"/>
        </w:rPr>
        <w:t>ует недостающее. Но не режьте</w:t>
      </w:r>
      <w:r w:rsidR="00DC776F" w:rsidRPr="00C22EB1">
        <w:rPr>
          <w:sz w:val="32"/>
          <w:szCs w:val="32"/>
        </w:rPr>
        <w:t xml:space="preserve"> образы по глазам (пусть это будет сере</w:t>
      </w:r>
      <w:r w:rsidR="00D126E9" w:rsidRPr="00C22EB1">
        <w:rPr>
          <w:sz w:val="32"/>
          <w:szCs w:val="32"/>
        </w:rPr>
        <w:t>дина лба или выше), не режьте</w:t>
      </w:r>
      <w:r w:rsidR="00DC776F" w:rsidRPr="00C22EB1">
        <w:rPr>
          <w:sz w:val="32"/>
          <w:szCs w:val="32"/>
        </w:rPr>
        <w:t xml:space="preserve"> по суставам (пусть это будет середина бедра, плеча</w:t>
      </w:r>
      <w:r w:rsidR="00E4543C" w:rsidRPr="00C22EB1">
        <w:rPr>
          <w:sz w:val="32"/>
          <w:szCs w:val="32"/>
        </w:rPr>
        <w:t xml:space="preserve"> </w:t>
      </w:r>
      <w:r w:rsidR="003A5CA3" w:rsidRPr="00C22EB1">
        <w:rPr>
          <w:sz w:val="32"/>
          <w:szCs w:val="32"/>
        </w:rPr>
        <w:t>или выше). Менее удачно прятать</w:t>
      </w:r>
      <w:r w:rsidR="00E4543C" w:rsidRPr="00C22EB1">
        <w:rPr>
          <w:sz w:val="32"/>
          <w:szCs w:val="32"/>
        </w:rPr>
        <w:t xml:space="preserve"> образ</w:t>
      </w:r>
      <w:r w:rsidR="003A5CA3" w:rsidRPr="00C22EB1">
        <w:rPr>
          <w:sz w:val="32"/>
          <w:szCs w:val="32"/>
        </w:rPr>
        <w:t xml:space="preserve"> за срез формата</w:t>
      </w:r>
      <w:r w:rsidR="00E4543C" w:rsidRPr="00C22EB1">
        <w:rPr>
          <w:sz w:val="32"/>
          <w:szCs w:val="32"/>
        </w:rPr>
        <w:t xml:space="preserve"> в области голени и предплечья. Не прислоняйте героев и предметы к вертикальным границам (справа и слева). </w:t>
      </w:r>
      <w:r w:rsidR="00D126E9" w:rsidRPr="00C22EB1">
        <w:rPr>
          <w:sz w:val="32"/>
          <w:szCs w:val="32"/>
        </w:rPr>
        <w:t xml:space="preserve">Допустимо срезать часть образа, если в этом есть необходимость. </w:t>
      </w:r>
      <w:r w:rsidR="007C55B7" w:rsidRPr="00C22EB1">
        <w:rPr>
          <w:sz w:val="32"/>
          <w:szCs w:val="32"/>
        </w:rPr>
        <w:t xml:space="preserve"> </w:t>
      </w:r>
    </w:p>
    <w:p w:rsidR="002F7B7C" w:rsidRPr="00C22EB1" w:rsidRDefault="001372F6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>Предлагаю</w:t>
      </w:r>
      <w:r w:rsidR="0079740A" w:rsidRPr="00C22EB1">
        <w:rPr>
          <w:sz w:val="32"/>
          <w:szCs w:val="32"/>
        </w:rPr>
        <w:t xml:space="preserve"> Вам построить композицию на свободную тему</w:t>
      </w:r>
      <w:r w:rsidR="002F7B7C" w:rsidRPr="00C22EB1">
        <w:rPr>
          <w:sz w:val="32"/>
          <w:szCs w:val="32"/>
        </w:rPr>
        <w:t>, работая над которой Вы попытаетесь выполнить все мои рекоме</w:t>
      </w:r>
      <w:r w:rsidR="00CD1E99" w:rsidRPr="00C22EB1">
        <w:rPr>
          <w:sz w:val="32"/>
          <w:szCs w:val="32"/>
        </w:rPr>
        <w:t>ндации первого и второго задания</w:t>
      </w:r>
      <w:r w:rsidR="002F7B7C" w:rsidRPr="00C22EB1">
        <w:rPr>
          <w:sz w:val="32"/>
          <w:szCs w:val="32"/>
        </w:rPr>
        <w:t xml:space="preserve">. </w:t>
      </w:r>
    </w:p>
    <w:p w:rsidR="002F7B7C" w:rsidRPr="00C22EB1" w:rsidRDefault="002F7B7C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 xml:space="preserve">Материалы: бумага А3, карандаш графитный, гуашь. </w:t>
      </w:r>
    </w:p>
    <w:p w:rsidR="002F7B7C" w:rsidRPr="00C22EB1" w:rsidRDefault="002F7B7C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>Доброго Вам здоровья и творческих радостей.</w:t>
      </w:r>
    </w:p>
    <w:p w:rsidR="0099447C" w:rsidRPr="00C22EB1" w:rsidRDefault="002F7B7C" w:rsidP="00C22EB1">
      <w:pPr>
        <w:ind w:firstLine="708"/>
        <w:jc w:val="both"/>
        <w:rPr>
          <w:sz w:val="32"/>
          <w:szCs w:val="32"/>
        </w:rPr>
      </w:pPr>
      <w:r w:rsidRPr="00C22EB1">
        <w:rPr>
          <w:sz w:val="32"/>
          <w:szCs w:val="32"/>
        </w:rPr>
        <w:t xml:space="preserve">                                                                            Александр Григорьевич.</w:t>
      </w:r>
      <w:r w:rsidR="0099447C" w:rsidRPr="00C22EB1">
        <w:rPr>
          <w:sz w:val="32"/>
          <w:szCs w:val="32"/>
        </w:rPr>
        <w:t xml:space="preserve"> </w:t>
      </w:r>
    </w:p>
    <w:p w:rsidR="00DE7E16" w:rsidRPr="00C22EB1" w:rsidRDefault="00DE7E16" w:rsidP="00C22EB1">
      <w:pPr>
        <w:ind w:firstLine="708"/>
        <w:jc w:val="both"/>
        <w:rPr>
          <w:sz w:val="32"/>
          <w:szCs w:val="32"/>
        </w:rPr>
      </w:pPr>
    </w:p>
    <w:p w:rsidR="00BE0474" w:rsidRPr="00C22EB1" w:rsidRDefault="00BE0474" w:rsidP="00C22EB1">
      <w:pPr>
        <w:jc w:val="both"/>
        <w:rPr>
          <w:sz w:val="32"/>
          <w:szCs w:val="32"/>
        </w:rPr>
      </w:pPr>
      <w:r w:rsidRPr="00C22EB1">
        <w:rPr>
          <w:sz w:val="32"/>
          <w:szCs w:val="32"/>
        </w:rPr>
        <w:tab/>
      </w:r>
    </w:p>
    <w:p w:rsidR="00E143E9" w:rsidRPr="00C22EB1" w:rsidRDefault="00E143E9" w:rsidP="00C22EB1">
      <w:pPr>
        <w:jc w:val="both"/>
        <w:rPr>
          <w:sz w:val="32"/>
          <w:szCs w:val="32"/>
        </w:rPr>
      </w:pPr>
    </w:p>
    <w:p w:rsidR="00890551" w:rsidRPr="00C22EB1" w:rsidRDefault="00890551" w:rsidP="00C22EB1">
      <w:pPr>
        <w:jc w:val="both"/>
        <w:rPr>
          <w:sz w:val="32"/>
          <w:szCs w:val="32"/>
        </w:rPr>
      </w:pPr>
    </w:p>
    <w:sectPr w:rsidR="00890551" w:rsidRPr="00C22EB1" w:rsidSect="00C22E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FD"/>
    <w:rsid w:val="001372F6"/>
    <w:rsid w:val="002F7B7C"/>
    <w:rsid w:val="003A5CA3"/>
    <w:rsid w:val="003B746A"/>
    <w:rsid w:val="004216DB"/>
    <w:rsid w:val="00476777"/>
    <w:rsid w:val="0079740A"/>
    <w:rsid w:val="007C55B7"/>
    <w:rsid w:val="008164F3"/>
    <w:rsid w:val="00890551"/>
    <w:rsid w:val="008C7510"/>
    <w:rsid w:val="009063E6"/>
    <w:rsid w:val="0099447C"/>
    <w:rsid w:val="009A724C"/>
    <w:rsid w:val="009B7F98"/>
    <w:rsid w:val="00B00C40"/>
    <w:rsid w:val="00BE0474"/>
    <w:rsid w:val="00C22EB1"/>
    <w:rsid w:val="00CD1E99"/>
    <w:rsid w:val="00D126E9"/>
    <w:rsid w:val="00DC776F"/>
    <w:rsid w:val="00DE7E16"/>
    <w:rsid w:val="00E143E9"/>
    <w:rsid w:val="00E4543C"/>
    <w:rsid w:val="00E67321"/>
    <w:rsid w:val="00F93FFD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dcterms:created xsi:type="dcterms:W3CDTF">2019-10-15T18:34:00Z</dcterms:created>
  <dcterms:modified xsi:type="dcterms:W3CDTF">2020-04-21T08:55:00Z</dcterms:modified>
</cp:coreProperties>
</file>