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18" w:rsidRPr="005B7CD6" w:rsidRDefault="005B7CD6" w:rsidP="005B7CD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B7CD6">
        <w:rPr>
          <w:rFonts w:ascii="Times New Roman" w:hAnsi="Times New Roman" w:cs="Times New Roman"/>
          <w:b/>
          <w:sz w:val="32"/>
          <w:szCs w:val="28"/>
        </w:rPr>
        <w:t>Территория успеха: опыт работы с талантливыми детьми</w:t>
      </w:r>
    </w:p>
    <w:p w:rsidR="00B10CB0" w:rsidRPr="005B7CD6" w:rsidRDefault="00B10CB0" w:rsidP="005B7CD6">
      <w:pPr>
        <w:pStyle w:val="article-renderblock"/>
        <w:shd w:val="clear" w:color="auto" w:fill="FFFFFF"/>
        <w:spacing w:before="9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7CD6">
        <w:rPr>
          <w:color w:val="000000"/>
          <w:sz w:val="28"/>
          <w:szCs w:val="28"/>
        </w:rPr>
        <w:t>Основная задача студии «</w:t>
      </w:r>
      <w:proofErr w:type="spellStart"/>
      <w:r w:rsidR="005B7CD6">
        <w:rPr>
          <w:color w:val="000000"/>
          <w:sz w:val="28"/>
          <w:szCs w:val="28"/>
        </w:rPr>
        <w:t>Крын</w:t>
      </w:r>
      <w:r w:rsidR="005B7CD6">
        <w:rPr>
          <w:color w:val="000000"/>
          <w:sz w:val="28"/>
          <w:szCs w:val="28"/>
          <w:lang w:val="en-US"/>
        </w:rPr>
        <w:t>i</w:t>
      </w:r>
      <w:r w:rsidRPr="005B7CD6">
        <w:rPr>
          <w:color w:val="000000"/>
          <w:sz w:val="28"/>
          <w:szCs w:val="28"/>
        </w:rPr>
        <w:t>чка</w:t>
      </w:r>
      <w:proofErr w:type="spellEnd"/>
      <w:r w:rsidRPr="005B7CD6">
        <w:rPr>
          <w:color w:val="000000"/>
          <w:sz w:val="28"/>
          <w:szCs w:val="28"/>
        </w:rPr>
        <w:t>»</w:t>
      </w:r>
      <w:r w:rsidR="00E36220" w:rsidRPr="005B7CD6">
        <w:rPr>
          <w:color w:val="000000"/>
          <w:sz w:val="28"/>
          <w:szCs w:val="28"/>
        </w:rPr>
        <w:t xml:space="preserve"> заключается в формировании у ребят практических трудовых навыков, в воспитании художественного вкуса выявлению талантливых детей. </w:t>
      </w:r>
    </w:p>
    <w:p w:rsidR="00337C31" w:rsidRPr="00C97A74" w:rsidRDefault="00337C31" w:rsidP="005B7C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самых интересных и загадочных явлений природы детская одаренность традиционно занимает одно из ведущих мест. Выражение </w:t>
      </w:r>
      <w:r w:rsidRPr="005B7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«одарённые дети»</w:t>
      </w:r>
      <w:r w:rsidRPr="00C97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употребляется весьма широко. Если ребёнок обнаруживает необычные успехи в учении или творческих занятиях, значительно превосходит сверстников, его могут называть одарённым.</w:t>
      </w:r>
    </w:p>
    <w:p w:rsidR="00337C31" w:rsidRPr="00C97A74" w:rsidRDefault="00337C31" w:rsidP="005B7C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Одаренность</w:t>
      </w:r>
      <w:r w:rsidRPr="00C97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сочетание ряда способно</w:t>
      </w:r>
      <w:r w:rsidR="000F7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стей, обеспечивающее успешность </w:t>
      </w:r>
      <w:bookmarkStart w:id="0" w:name="_GoBack"/>
      <w:bookmarkEnd w:id="0"/>
      <w:r w:rsidRPr="00C97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выполнения определенной деятельности. Слово </w:t>
      </w:r>
      <w:r w:rsidRPr="005B7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одаренность</w:t>
      </w:r>
      <w:r w:rsidRPr="00C97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происходит от слова </w:t>
      </w:r>
      <w:r w:rsidRPr="005B7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дар</w:t>
      </w:r>
      <w:r w:rsidRPr="00C97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 одарённые дети учатся легко и быстро.</w:t>
      </w:r>
    </w:p>
    <w:p w:rsidR="00337C31" w:rsidRPr="00C97A74" w:rsidRDefault="00337C31" w:rsidP="005B7C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Одаренный ребенок</w:t>
      </w:r>
      <w:r w:rsidRPr="00C97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тот, который выделяется яркими, очевидными, иногда выдающимися достижениями в том или ином виде деятельности.</w:t>
      </w:r>
    </w:p>
    <w:p w:rsidR="00337C31" w:rsidRPr="005B7CD6" w:rsidRDefault="00337C31" w:rsidP="005B7C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Отечественные психологи выделяют следую</w:t>
      </w:r>
      <w:r w:rsidRPr="005B7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 особенности одаренных детей.</w:t>
      </w:r>
    </w:p>
    <w:p w:rsidR="00337C31" w:rsidRPr="00C97A74" w:rsidRDefault="005B7CD6" w:rsidP="005B7C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</w:t>
      </w:r>
      <w:r w:rsidR="00337C31" w:rsidRPr="00C97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термины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«способный», «одаренный», «талантливый»</w:t>
      </w:r>
      <w:r w:rsidR="00337C31" w:rsidRPr="00C97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употребляются как синонимы и отражают степень выраженности способностей.</w:t>
      </w:r>
    </w:p>
    <w:p w:rsidR="00337C31" w:rsidRPr="00C97A74" w:rsidRDefault="00337C31" w:rsidP="005B7C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 </w:t>
      </w:r>
      <w:r w:rsidR="005B7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«способный»</w:t>
      </w:r>
      <w:r w:rsidR="005B7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определяется как «</w:t>
      </w:r>
      <w:r w:rsidRPr="00C97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годный к чему-либо или склонный, ловкий, пригодный», а в понятие</w:t>
      </w:r>
      <w:r w:rsidRPr="005B7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«талантливый»</w:t>
      </w:r>
      <w:r w:rsidRPr="00C97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подчеркиваются природные данные человека.</w:t>
      </w:r>
    </w:p>
    <w:p w:rsidR="00337C31" w:rsidRPr="00C97A74" w:rsidRDefault="00337C31" w:rsidP="005B7C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Одаренность</w:t>
      </w:r>
      <w:r w:rsidRPr="00C97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потенциальный талант, </w:t>
      </w:r>
      <w:r w:rsidRPr="005B7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 талант</w:t>
      </w:r>
      <w:r w:rsidRPr="00C97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реализованная одаренность.</w:t>
      </w:r>
    </w:p>
    <w:p w:rsidR="00337C31" w:rsidRPr="00C97A74" w:rsidRDefault="00337C31" w:rsidP="005B7C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Самое важное для педагога</w:t>
      </w:r>
      <w:r w:rsidRPr="00C97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не пройти мимо способного, одаренного, талантливого. То есть отличать не только по внешним показателям – не такой, как все, а научиться пользоваться педагогическим инструментарием диагностики, помогающим выявить «скрытую» одаренность. Такие дети, безусловно, нуждаются в особых условиях, поддерживающих развитие их талантов и способностей.</w:t>
      </w:r>
    </w:p>
    <w:p w:rsidR="00337C31" w:rsidRPr="00C97A74" w:rsidRDefault="00337C31" w:rsidP="005B7C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одаренных и способных детей – актуальная задача современной педагогики.</w:t>
      </w:r>
    </w:p>
    <w:p w:rsidR="00337C31" w:rsidRPr="005B7CD6" w:rsidRDefault="00337C31" w:rsidP="005B7C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любому ребёнку следует относиться с надеждой и ожиданием…</w:t>
      </w:r>
    </w:p>
    <w:p w:rsidR="00221C8D" w:rsidRPr="005B7CD6" w:rsidRDefault="00221C8D" w:rsidP="005B7CD6">
      <w:pPr>
        <w:pStyle w:val="article-renderblock"/>
        <w:shd w:val="clear" w:color="auto" w:fill="FFFFFF"/>
        <w:spacing w:before="9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7CD6">
        <w:rPr>
          <w:color w:val="000000"/>
          <w:sz w:val="28"/>
          <w:szCs w:val="28"/>
        </w:rPr>
        <w:t xml:space="preserve">Как распознать одарённого ребёнка </w:t>
      </w:r>
    </w:p>
    <w:p w:rsidR="00221C8D" w:rsidRPr="005B7CD6" w:rsidRDefault="00221C8D" w:rsidP="005B7CD6">
      <w:pPr>
        <w:pStyle w:val="article-renderblock"/>
        <w:shd w:val="clear" w:color="auto" w:fill="FFFFFF"/>
        <w:spacing w:before="9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7CD6">
        <w:rPr>
          <w:color w:val="000000"/>
          <w:sz w:val="28"/>
          <w:szCs w:val="28"/>
        </w:rPr>
        <w:t>Для того чтобы понять, одарен ли ребенок, нужно за ним регулярно и системно наблюдать. Если вы постоянно ви</w:t>
      </w:r>
      <w:r w:rsidR="005B7CD6">
        <w:rPr>
          <w:color w:val="000000"/>
          <w:sz w:val="28"/>
          <w:szCs w:val="28"/>
        </w:rPr>
        <w:t>дите, что ребенок лучше</w:t>
      </w:r>
      <w:r w:rsidRPr="005B7CD6">
        <w:rPr>
          <w:color w:val="000000"/>
          <w:sz w:val="28"/>
          <w:szCs w:val="28"/>
        </w:rPr>
        <w:t>, смекалистее и мастеровитее остальных – это повод говорить о том, что он особенный. </w:t>
      </w:r>
    </w:p>
    <w:p w:rsidR="00221C8D" w:rsidRPr="005B7CD6" w:rsidRDefault="00221C8D" w:rsidP="005B7C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CD6">
        <w:rPr>
          <w:rFonts w:ascii="Times New Roman" w:hAnsi="Times New Roman" w:cs="Times New Roman"/>
          <w:color w:val="000000"/>
          <w:sz w:val="28"/>
          <w:szCs w:val="28"/>
        </w:rPr>
        <w:t>Что делать дальше? Продолжать наблюдать. Разговаривать. Заметив интерес, подкидывать то, что может его увлечь. Развивать, хвалить и поощрять смелость в поисках новых форм и декоративных средств художественного образа. Педагог должен предоставить ребятам как можно больше самостоятельности, педагог вместе с тем должен направлять</w:t>
      </w:r>
      <w:r w:rsidR="005B7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CD6">
        <w:rPr>
          <w:rFonts w:ascii="Times New Roman" w:hAnsi="Times New Roman" w:cs="Times New Roman"/>
          <w:color w:val="000000"/>
          <w:sz w:val="28"/>
          <w:szCs w:val="28"/>
        </w:rPr>
        <w:t xml:space="preserve">творческую деятельность ребят, тактично помогая им в выполнении поставленной задачи, </w:t>
      </w:r>
      <w:r w:rsidRPr="005B7C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развивая у них способность выбирать тему, думать о способах исполнения изделия в том или другом материале, художественных средствах создания образа. </w:t>
      </w:r>
    </w:p>
    <w:p w:rsidR="00221C8D" w:rsidRPr="005B7CD6" w:rsidRDefault="00221C8D" w:rsidP="005B7CD6">
      <w:pPr>
        <w:pStyle w:val="article-renderblock"/>
        <w:shd w:val="clear" w:color="auto" w:fill="FFFFFF"/>
        <w:spacing w:before="9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7CD6">
        <w:rPr>
          <w:color w:val="000000"/>
          <w:sz w:val="28"/>
          <w:szCs w:val="28"/>
        </w:rPr>
        <w:t>И, как показывает практика, увлечение ребят поначалу лишь непосредственным изготовлением предлагаемых образцов игрушек постепенно перерастает в стремление самим придумывать и решать образ, а затем воплощать его в материале. Об талантливых ребят нашей студии можно говорить на втором году обучения, когда ребята успешно справляются с программой кружка первого года обучения, получивших навыки в изготовлении игрушек, ткачестве, проявивших интерес и способность к занятиям.</w:t>
      </w:r>
    </w:p>
    <w:p w:rsidR="00221C8D" w:rsidRPr="005B7CD6" w:rsidRDefault="00221C8D" w:rsidP="005B7CD6">
      <w:pPr>
        <w:pStyle w:val="article-renderblock"/>
        <w:shd w:val="clear" w:color="auto" w:fill="FFFFFF"/>
        <w:spacing w:before="9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7CD6">
        <w:rPr>
          <w:color w:val="000000"/>
          <w:sz w:val="28"/>
          <w:szCs w:val="28"/>
        </w:rPr>
        <w:t>В</w:t>
      </w:r>
      <w:r w:rsidRPr="005B7CD6">
        <w:rPr>
          <w:color w:val="000000"/>
          <w:sz w:val="28"/>
          <w:szCs w:val="28"/>
        </w:rPr>
        <w:t xml:space="preserve"> нашем случае</w:t>
      </w:r>
      <w:r w:rsidRPr="005B7CD6">
        <w:rPr>
          <w:color w:val="000000"/>
          <w:sz w:val="28"/>
          <w:szCs w:val="28"/>
        </w:rPr>
        <w:t xml:space="preserve"> ребята участвуют в различных творческих конкурсах и результат их труда можно наблюдать в таблице за последние два года</w:t>
      </w:r>
      <w:r w:rsidR="005B7CD6">
        <w:rPr>
          <w:color w:val="000000"/>
          <w:sz w:val="28"/>
          <w:szCs w:val="28"/>
        </w:rPr>
        <w:t>.</w:t>
      </w:r>
    </w:p>
    <w:p w:rsidR="00337C31" w:rsidRPr="005B7CD6" w:rsidRDefault="00337C31" w:rsidP="005B7CD6">
      <w:pPr>
        <w:pStyle w:val="article-renderblock"/>
        <w:shd w:val="clear" w:color="auto" w:fill="FFFFFF"/>
        <w:spacing w:before="9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21C8D" w:rsidRPr="00C97A74" w:rsidRDefault="00221C8D" w:rsidP="005B7CD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за 2018-2019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696"/>
        <w:gridCol w:w="4253"/>
        <w:gridCol w:w="3544"/>
      </w:tblGrid>
      <w:tr w:rsidR="00221C8D" w:rsidRPr="005B7CD6" w:rsidTr="000C0692">
        <w:tc>
          <w:tcPr>
            <w:tcW w:w="1695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4254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Областной этап</w:t>
            </w:r>
          </w:p>
        </w:tc>
        <w:tc>
          <w:tcPr>
            <w:tcW w:w="3544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Международные конкурсы</w:t>
            </w:r>
          </w:p>
        </w:tc>
      </w:tr>
      <w:tr w:rsidR="00221C8D" w:rsidRPr="005B7CD6" w:rsidTr="000C0692">
        <w:tc>
          <w:tcPr>
            <w:tcW w:w="1695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Калядная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зорка</w:t>
            </w:r>
          </w:p>
        </w:tc>
        <w:tc>
          <w:tcPr>
            <w:tcW w:w="4254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Стамбровская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Лиза – диплом 2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Тиханович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Яна – диплом 3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Камаш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Влада – диплом 3 степени</w:t>
            </w:r>
          </w:p>
        </w:tc>
        <w:tc>
          <w:tcPr>
            <w:tcW w:w="3544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8D" w:rsidRPr="005B7CD6" w:rsidTr="000C0692">
        <w:tc>
          <w:tcPr>
            <w:tcW w:w="1695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Здравствуй, мир</w:t>
            </w:r>
          </w:p>
        </w:tc>
        <w:tc>
          <w:tcPr>
            <w:tcW w:w="4254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Соловьёва Ксения – диплом 2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Рассадникова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– диплом 2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Ивашина Диана – диплом 2 степени</w:t>
            </w:r>
          </w:p>
        </w:tc>
        <w:tc>
          <w:tcPr>
            <w:tcW w:w="3544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8D" w:rsidRPr="005B7CD6" w:rsidTr="000C0692">
        <w:tc>
          <w:tcPr>
            <w:tcW w:w="1695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Иди за мечтой</w:t>
            </w:r>
          </w:p>
        </w:tc>
        <w:tc>
          <w:tcPr>
            <w:tcW w:w="4254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Ивашина Диана – диплом 2 степени</w:t>
            </w:r>
          </w:p>
        </w:tc>
        <w:tc>
          <w:tcPr>
            <w:tcW w:w="3544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8D" w:rsidRPr="005B7CD6" w:rsidTr="000C0692">
        <w:tc>
          <w:tcPr>
            <w:tcW w:w="1695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(Республика Крым)</w:t>
            </w:r>
          </w:p>
        </w:tc>
        <w:tc>
          <w:tcPr>
            <w:tcW w:w="4254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Петкевич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Мариана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– два диплом 1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Стамбровская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Лиза – диплом 2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Худайназарова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Алина – диплом 1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Сивова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Настя – диплом 3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Чурило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Арина – диплом 3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Рассадникова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– диплом 1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Тиханович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Яна – диплом 2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Ивашина Яна – диплом 2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Третьяк Юлия – </w:t>
            </w:r>
            <w:proofErr w:type="gram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диплом  2</w:t>
            </w:r>
            <w:proofErr w:type="gram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8D" w:rsidRPr="005B7CD6" w:rsidTr="000C0692">
        <w:tc>
          <w:tcPr>
            <w:tcW w:w="1695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Ак, </w:t>
            </w: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бастау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(Казахстан)</w:t>
            </w:r>
          </w:p>
        </w:tc>
        <w:tc>
          <w:tcPr>
            <w:tcW w:w="4254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Дипломы: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Камаш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Третьяк Юлия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Кривцова Лиза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Ивашина Диана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Тиханович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</w:tr>
    </w:tbl>
    <w:p w:rsidR="00221C8D" w:rsidRPr="005B7CD6" w:rsidRDefault="00221C8D" w:rsidP="005B7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C8D" w:rsidRPr="005B7CD6" w:rsidRDefault="00221C8D" w:rsidP="005B7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7CD6">
        <w:rPr>
          <w:rFonts w:ascii="Times New Roman" w:hAnsi="Times New Roman" w:cs="Times New Roman"/>
          <w:sz w:val="28"/>
          <w:szCs w:val="28"/>
        </w:rPr>
        <w:t>Результаты за 2019 –</w:t>
      </w:r>
      <w:r w:rsidRPr="005B7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7CD6"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2829"/>
      </w:tblGrid>
      <w:tr w:rsidR="00221C8D" w:rsidRPr="005B7CD6" w:rsidTr="005B7CD6">
        <w:tc>
          <w:tcPr>
            <w:tcW w:w="2405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4111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Областной этап</w:t>
            </w:r>
          </w:p>
        </w:tc>
        <w:tc>
          <w:tcPr>
            <w:tcW w:w="2829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</w:t>
            </w:r>
          </w:p>
        </w:tc>
      </w:tr>
      <w:tr w:rsidR="00221C8D" w:rsidRPr="005B7CD6" w:rsidTr="005B7CD6">
        <w:tc>
          <w:tcPr>
            <w:tcW w:w="2405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ж </w:t>
            </w: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зямлёй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сонцам</w:t>
            </w:r>
            <w:proofErr w:type="spellEnd"/>
          </w:p>
        </w:tc>
        <w:tc>
          <w:tcPr>
            <w:tcW w:w="4111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Тиханович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Яна – диплом 1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Петкевич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Мариана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– диплом 2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Ивашина Диана – диплом 3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Камаш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Влада – диплом 3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8D" w:rsidRPr="005B7CD6" w:rsidTr="005B7CD6">
        <w:tc>
          <w:tcPr>
            <w:tcW w:w="2405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ТехноЁлка</w:t>
            </w:r>
            <w:proofErr w:type="spellEnd"/>
          </w:p>
        </w:tc>
        <w:tc>
          <w:tcPr>
            <w:tcW w:w="4111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Липницкий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Артем – диплом 3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Мулуяров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Матвей – диплом 3 степени</w:t>
            </w:r>
          </w:p>
        </w:tc>
        <w:tc>
          <w:tcPr>
            <w:tcW w:w="2829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8D" w:rsidRPr="005B7CD6" w:rsidTr="005B7CD6">
        <w:tc>
          <w:tcPr>
            <w:tcW w:w="2405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Калядная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зорка</w:t>
            </w:r>
          </w:p>
        </w:tc>
        <w:tc>
          <w:tcPr>
            <w:tcW w:w="4111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Камаш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Влада – диплом 3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Ивашина Диана – диплом 2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– диплом 2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Рассадникова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– диплом 1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Сивова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Ольга – диплом 2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Борисевич Ксения – диплом 3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Соловьёва Ксения – диплом 1 степени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Петкевич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Мариана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– диплом 1 степени</w:t>
            </w:r>
          </w:p>
        </w:tc>
        <w:tc>
          <w:tcPr>
            <w:tcW w:w="2829" w:type="dxa"/>
          </w:tcPr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Диплом: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Рассадникова</w:t>
            </w:r>
            <w:proofErr w:type="spellEnd"/>
            <w:r w:rsidRPr="005B7CD6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D6">
              <w:rPr>
                <w:rFonts w:ascii="Times New Roman" w:hAnsi="Times New Roman" w:cs="Times New Roman"/>
                <w:sz w:val="28"/>
                <w:szCs w:val="28"/>
              </w:rPr>
              <w:t>Соловьёва Ксения</w:t>
            </w:r>
          </w:p>
          <w:p w:rsidR="00221C8D" w:rsidRPr="005B7CD6" w:rsidRDefault="00221C8D" w:rsidP="005B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838" w:rsidRPr="00A07AF6" w:rsidRDefault="00C70838" w:rsidP="004D3E18"/>
    <w:sectPr w:rsidR="00C70838" w:rsidRPr="00A07AF6" w:rsidSect="005B7C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0843"/>
    <w:multiLevelType w:val="multilevel"/>
    <w:tmpl w:val="6528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04788"/>
    <w:multiLevelType w:val="multilevel"/>
    <w:tmpl w:val="FD56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B3DD4"/>
    <w:multiLevelType w:val="multilevel"/>
    <w:tmpl w:val="70C4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4235BA"/>
    <w:multiLevelType w:val="multilevel"/>
    <w:tmpl w:val="C24C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943EED"/>
    <w:multiLevelType w:val="multilevel"/>
    <w:tmpl w:val="ABC2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D128E7"/>
    <w:multiLevelType w:val="multilevel"/>
    <w:tmpl w:val="D1E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71"/>
    <w:rsid w:val="000F7C3E"/>
    <w:rsid w:val="00221C8D"/>
    <w:rsid w:val="00265B71"/>
    <w:rsid w:val="002E6297"/>
    <w:rsid w:val="00337C31"/>
    <w:rsid w:val="004044E0"/>
    <w:rsid w:val="00496D83"/>
    <w:rsid w:val="004D3E18"/>
    <w:rsid w:val="005B7CD6"/>
    <w:rsid w:val="00681673"/>
    <w:rsid w:val="0078240F"/>
    <w:rsid w:val="00793D71"/>
    <w:rsid w:val="00A07AF6"/>
    <w:rsid w:val="00B10CB0"/>
    <w:rsid w:val="00B33475"/>
    <w:rsid w:val="00C70838"/>
    <w:rsid w:val="00C97A74"/>
    <w:rsid w:val="00D31FBF"/>
    <w:rsid w:val="00E36220"/>
    <w:rsid w:val="00E47A26"/>
    <w:rsid w:val="00EB422C"/>
    <w:rsid w:val="00F4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080D"/>
  <w15:chartTrackingRefBased/>
  <w15:docId w15:val="{1A8C64B4-5331-48A4-B240-3D4F8005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A74"/>
    <w:rPr>
      <w:b/>
      <w:bCs/>
    </w:rPr>
  </w:style>
  <w:style w:type="table" w:styleId="a5">
    <w:name w:val="Table Grid"/>
    <w:basedOn w:val="a1"/>
    <w:uiPriority w:val="39"/>
    <w:rsid w:val="00EB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C7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A74E-17DF-4A1C-9513-03AF49EE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Yoolia Tretyak</dc:creator>
  <cp:keywords/>
  <dc:description/>
  <cp:lastModifiedBy>Yoolia Tretyak</cp:lastModifiedBy>
  <cp:revision>6</cp:revision>
  <dcterms:created xsi:type="dcterms:W3CDTF">2021-01-20T08:11:00Z</dcterms:created>
  <dcterms:modified xsi:type="dcterms:W3CDTF">2021-01-21T10:05:00Z</dcterms:modified>
</cp:coreProperties>
</file>