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DD66" w14:textId="77777777" w:rsidR="002E1E26" w:rsidRDefault="002E1E26" w:rsidP="002E1E26">
      <w:pPr>
        <w:spacing w:line="300" w:lineRule="exact"/>
        <w:rPr>
          <w:szCs w:val="30"/>
        </w:rPr>
      </w:pPr>
      <w:r>
        <w:rPr>
          <w:szCs w:val="30"/>
        </w:rPr>
        <w:t>ПОЛОЖЕНИЕ</w:t>
      </w:r>
    </w:p>
    <w:p w14:paraId="02D82101" w14:textId="77777777" w:rsidR="002E1E26" w:rsidRDefault="002E1E26" w:rsidP="002E1E26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этапа </w:t>
      </w:r>
    </w:p>
    <w:p w14:paraId="61D75A0F" w14:textId="0FDF4148" w:rsidR="002E1E26" w:rsidRPr="003D288F" w:rsidRDefault="002E1E26" w:rsidP="002E1E26">
      <w:pPr>
        <w:pStyle w:val="a4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Республиканского </w:t>
      </w:r>
      <w:r>
        <w:rPr>
          <w:sz w:val="30"/>
          <w:szCs w:val="30"/>
          <w:shd w:val="clear" w:color="auto" w:fill="FFFFFF"/>
          <w:lang w:val="be-BY"/>
        </w:rPr>
        <w:t>тимуровского</w:t>
      </w:r>
    </w:p>
    <w:p w14:paraId="1DA6E0A5" w14:textId="77777777" w:rsidR="002E1E26" w:rsidRPr="00C1487C" w:rsidRDefault="002E1E26" w:rsidP="002E1E26">
      <w:pPr>
        <w:pStyle w:val="a4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 xml:space="preserve">проекта </w:t>
      </w:r>
      <w:r w:rsidRPr="003D288F">
        <w:rPr>
          <w:sz w:val="30"/>
          <w:szCs w:val="30"/>
          <w:shd w:val="clear" w:color="auto" w:fill="FFFFFF"/>
        </w:rPr>
        <w:t>«Тимуровцы.</w:t>
      </w:r>
      <w:r w:rsidRPr="003D288F">
        <w:rPr>
          <w:sz w:val="30"/>
          <w:szCs w:val="30"/>
          <w:shd w:val="clear" w:color="auto" w:fill="FFFFFF"/>
          <w:lang w:val="en-US"/>
        </w:rPr>
        <w:t>by</w:t>
      </w:r>
      <w:r w:rsidRPr="003D288F">
        <w:rPr>
          <w:sz w:val="30"/>
          <w:szCs w:val="30"/>
          <w:shd w:val="clear" w:color="auto" w:fill="FFFFFF"/>
        </w:rPr>
        <w:t>»</w:t>
      </w:r>
    </w:p>
    <w:p w14:paraId="2604E2B3" w14:textId="77777777" w:rsidR="002E1E26" w:rsidRPr="00C1487C" w:rsidRDefault="002E1E26" w:rsidP="002E1E26">
      <w:pPr>
        <w:jc w:val="center"/>
        <w:rPr>
          <w:sz w:val="28"/>
          <w:szCs w:val="28"/>
        </w:rPr>
      </w:pPr>
    </w:p>
    <w:p w14:paraId="2479AED1" w14:textId="77777777" w:rsidR="002E1E26" w:rsidRDefault="002E1E26" w:rsidP="002E1E26">
      <w:pPr>
        <w:ind w:firstLine="709"/>
        <w:jc w:val="both"/>
        <w:rPr>
          <w:szCs w:val="30"/>
        </w:rPr>
      </w:pPr>
      <w:r w:rsidRPr="00DA1891">
        <w:rPr>
          <w:szCs w:val="30"/>
        </w:rPr>
        <w:t xml:space="preserve">Районный этап республиканского </w:t>
      </w:r>
      <w:r>
        <w:rPr>
          <w:szCs w:val="30"/>
        </w:rPr>
        <w:t xml:space="preserve">проекта «Тимуровцы.by» (далее – </w:t>
      </w:r>
      <w:r w:rsidRPr="00DA1891">
        <w:rPr>
          <w:szCs w:val="30"/>
        </w:rPr>
        <w:t>проект) проводится среди членов Общественного объединения</w:t>
      </w:r>
      <w:r w:rsidRPr="00DA1891">
        <w:rPr>
          <w:szCs w:val="30"/>
        </w:rPr>
        <w:br/>
        <w:t xml:space="preserve">«Белорусская республиканская пионерская организация» (далее – </w:t>
      </w:r>
      <w:r>
        <w:rPr>
          <w:szCs w:val="30"/>
        </w:rPr>
        <w:t xml:space="preserve">      ОО </w:t>
      </w:r>
      <w:r w:rsidRPr="00DA1891">
        <w:rPr>
          <w:szCs w:val="30"/>
        </w:rPr>
        <w:t>«БРПО»).</w:t>
      </w:r>
      <w:r>
        <w:rPr>
          <w:szCs w:val="30"/>
        </w:rPr>
        <w:t xml:space="preserve"> </w:t>
      </w:r>
    </w:p>
    <w:p w14:paraId="6B344DD5" w14:textId="77777777" w:rsidR="002E1E26" w:rsidRDefault="002E1E26" w:rsidP="002E1E26">
      <w:pPr>
        <w:ind w:firstLine="709"/>
        <w:jc w:val="both"/>
        <w:rPr>
          <w:szCs w:val="30"/>
        </w:rPr>
      </w:pPr>
      <w:r>
        <w:rPr>
          <w:szCs w:val="30"/>
        </w:rPr>
        <w:t>Реализация проекта направлена на вовлечение пионеров в социально значимую деятельность; формирование духовно-нравственных ценностей подрастающего поколения; развитие интереса к волонтерской деятельности.</w:t>
      </w:r>
    </w:p>
    <w:p w14:paraId="509AD046" w14:textId="77777777" w:rsidR="002E1E26" w:rsidRDefault="002E1E26" w:rsidP="002E1E26">
      <w:pPr>
        <w:ind w:firstLine="709"/>
        <w:jc w:val="both"/>
        <w:rPr>
          <w:szCs w:val="30"/>
        </w:rPr>
      </w:pPr>
      <w:r>
        <w:rPr>
          <w:szCs w:val="30"/>
          <w:lang w:val="be-BY"/>
        </w:rPr>
        <w:t xml:space="preserve">Конкурс проводится с целью </w:t>
      </w:r>
      <w:r>
        <w:rPr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нравственности, развитию инициативы и самодеятельности членов ОО «БРПО».</w:t>
      </w:r>
    </w:p>
    <w:p w14:paraId="5E34FCD9" w14:textId="77777777" w:rsidR="002E1E26" w:rsidRDefault="002E1E26" w:rsidP="002E1E26">
      <w:pPr>
        <w:pStyle w:val="a3"/>
        <w:numPr>
          <w:ilvl w:val="0"/>
          <w:numId w:val="1"/>
        </w:numPr>
        <w:ind w:left="567" w:hanging="567"/>
        <w:rPr>
          <w:szCs w:val="30"/>
        </w:rPr>
      </w:pPr>
      <w:r w:rsidRPr="00B401E8">
        <w:rPr>
          <w:b/>
          <w:szCs w:val="30"/>
        </w:rPr>
        <w:t>Организаторы:</w:t>
      </w:r>
    </w:p>
    <w:p w14:paraId="31D4EE7E" w14:textId="77777777" w:rsidR="002E1E26" w:rsidRPr="0078157E" w:rsidRDefault="002E1E26" w:rsidP="002E1E26">
      <w:pPr>
        <w:jc w:val="both"/>
        <w:rPr>
          <w:szCs w:val="30"/>
        </w:rPr>
      </w:pPr>
      <w:r>
        <w:rPr>
          <w:szCs w:val="30"/>
        </w:rPr>
        <w:tab/>
      </w:r>
      <w:r w:rsidRPr="0078157E">
        <w:rPr>
          <w:szCs w:val="30"/>
        </w:rPr>
        <w:t>Управление по образованию, спорту и туризму Дзержинского районного исполнительного комитета;</w:t>
      </w:r>
    </w:p>
    <w:p w14:paraId="50CE338F" w14:textId="77777777" w:rsidR="002E1E26" w:rsidRPr="0078157E" w:rsidRDefault="002E1E26" w:rsidP="002E1E26">
      <w:pPr>
        <w:jc w:val="both"/>
        <w:rPr>
          <w:szCs w:val="30"/>
        </w:rPr>
      </w:pPr>
      <w:r>
        <w:rPr>
          <w:szCs w:val="30"/>
        </w:rPr>
        <w:tab/>
      </w:r>
      <w:r w:rsidRPr="0078157E">
        <w:rPr>
          <w:szCs w:val="30"/>
        </w:rPr>
        <w:t>Районный Совет ОО «БРПО»;</w:t>
      </w:r>
    </w:p>
    <w:p w14:paraId="119CE259" w14:textId="77777777" w:rsidR="002E1E26" w:rsidRPr="00B401E8" w:rsidRDefault="002E1E26" w:rsidP="002E1E26">
      <w:pPr>
        <w:jc w:val="both"/>
        <w:rPr>
          <w:szCs w:val="30"/>
        </w:rPr>
      </w:pPr>
      <w:r>
        <w:rPr>
          <w:szCs w:val="30"/>
        </w:rPr>
        <w:tab/>
      </w:r>
      <w:r w:rsidRPr="0078157E">
        <w:rPr>
          <w:szCs w:val="30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p w14:paraId="4AA42B4D" w14:textId="77777777" w:rsidR="002E1E26" w:rsidRPr="003D288F" w:rsidRDefault="002E1E26" w:rsidP="002E1E26">
      <w:pPr>
        <w:pStyle w:val="a3"/>
        <w:numPr>
          <w:ilvl w:val="0"/>
          <w:numId w:val="1"/>
        </w:numPr>
        <w:ind w:left="567" w:hanging="567"/>
        <w:rPr>
          <w:spacing w:val="-2"/>
          <w:szCs w:val="30"/>
        </w:rPr>
      </w:pPr>
      <w:r w:rsidRPr="00B401E8">
        <w:rPr>
          <w:b/>
          <w:szCs w:val="30"/>
        </w:rPr>
        <w:t>Участники:</w:t>
      </w:r>
    </w:p>
    <w:p w14:paraId="171E00F1" w14:textId="77777777" w:rsidR="002E1E26" w:rsidRDefault="002E1E26" w:rsidP="002E1E26">
      <w:pPr>
        <w:ind w:firstLine="709"/>
        <w:jc w:val="both"/>
        <w:rPr>
          <w:szCs w:val="30"/>
        </w:rPr>
      </w:pPr>
      <w:r>
        <w:rPr>
          <w:szCs w:val="30"/>
        </w:rPr>
        <w:t>Члены ОО «БРПО» и ОО «БРСМ»:</w:t>
      </w:r>
    </w:p>
    <w:p w14:paraId="7516DA77" w14:textId="77777777" w:rsidR="002E1E26" w:rsidRDefault="002E1E26" w:rsidP="002E1E26">
      <w:pPr>
        <w:ind w:firstLine="709"/>
        <w:jc w:val="both"/>
        <w:rPr>
          <w:szCs w:val="30"/>
        </w:rPr>
      </w:pPr>
      <w:r>
        <w:rPr>
          <w:szCs w:val="30"/>
        </w:rPr>
        <w:t xml:space="preserve">4 волонтера отряда «Доброе Сердце» 14-17 лет; </w:t>
      </w:r>
    </w:p>
    <w:p w14:paraId="08C7FAEC" w14:textId="77777777" w:rsidR="002E1E26" w:rsidRDefault="002E1E26" w:rsidP="002E1E26">
      <w:pPr>
        <w:ind w:firstLine="709"/>
        <w:jc w:val="both"/>
        <w:rPr>
          <w:szCs w:val="30"/>
        </w:rPr>
      </w:pPr>
      <w:r>
        <w:rPr>
          <w:szCs w:val="30"/>
        </w:rPr>
        <w:t>6 пионеров-тимуровцев 11-13 лет.</w:t>
      </w:r>
    </w:p>
    <w:p w14:paraId="7AF1F497" w14:textId="77777777" w:rsidR="002E1E26" w:rsidRDefault="002E1E26" w:rsidP="002E1E26">
      <w:pPr>
        <w:ind w:firstLine="709"/>
        <w:jc w:val="both"/>
        <w:rPr>
          <w:szCs w:val="30"/>
        </w:rPr>
      </w:pPr>
      <w:r>
        <w:rPr>
          <w:szCs w:val="30"/>
        </w:rPr>
        <w:t>Общий состав отряда 10 человек.</w:t>
      </w:r>
    </w:p>
    <w:p w14:paraId="2F414249" w14:textId="77777777" w:rsidR="002E1E26" w:rsidRDefault="002E1E26" w:rsidP="002E1E26">
      <w:pPr>
        <w:rPr>
          <w:spacing w:val="-2"/>
          <w:szCs w:val="30"/>
        </w:rPr>
      </w:pPr>
      <w:r>
        <w:rPr>
          <w:b/>
          <w:szCs w:val="30"/>
        </w:rPr>
        <w:t>3. Сроки проведения</w:t>
      </w:r>
    </w:p>
    <w:p w14:paraId="7598C70E" w14:textId="77777777" w:rsidR="002E1E26" w:rsidRPr="001C0453" w:rsidRDefault="002E1E26" w:rsidP="002E1E26">
      <w:pPr>
        <w:widowControl w:val="0"/>
        <w:autoSpaceDE w:val="0"/>
        <w:autoSpaceDN w:val="0"/>
        <w:ind w:firstLine="709"/>
        <w:jc w:val="both"/>
        <w:rPr>
          <w:szCs w:val="30"/>
          <w:highlight w:val="white"/>
          <w:lang w:eastAsia="en-US"/>
        </w:rPr>
      </w:pPr>
      <w:r w:rsidRPr="001C0453">
        <w:rPr>
          <w:szCs w:val="30"/>
          <w:lang w:eastAsia="en-US"/>
        </w:rPr>
        <w:t>Проект</w:t>
      </w:r>
      <w:r w:rsidRPr="001C0453">
        <w:rPr>
          <w:szCs w:val="30"/>
          <w:highlight w:val="white"/>
          <w:lang w:eastAsia="en-US"/>
        </w:rPr>
        <w:t xml:space="preserve"> проводится в пять этапов:</w:t>
      </w:r>
    </w:p>
    <w:p w14:paraId="01194A71" w14:textId="77777777" w:rsidR="002E1E26" w:rsidRPr="001C0453" w:rsidRDefault="002E1E26" w:rsidP="002E1E26">
      <w:pPr>
        <w:widowControl w:val="0"/>
        <w:autoSpaceDE w:val="0"/>
        <w:autoSpaceDN w:val="0"/>
        <w:ind w:firstLine="709"/>
        <w:jc w:val="both"/>
        <w:rPr>
          <w:b/>
          <w:color w:val="000000"/>
          <w:szCs w:val="30"/>
          <w:highlight w:val="lightGray"/>
          <w:lang w:eastAsia="en-US"/>
        </w:rPr>
      </w:pPr>
      <w:r w:rsidRPr="001C0453">
        <w:rPr>
          <w:szCs w:val="30"/>
          <w:u w:val="single"/>
          <w:lang w:eastAsia="en-US"/>
        </w:rPr>
        <w:t>первый регистрационный этап</w:t>
      </w:r>
      <w:r w:rsidRPr="001C0453">
        <w:rPr>
          <w:b/>
          <w:szCs w:val="30"/>
          <w:lang w:eastAsia="en-US"/>
        </w:rPr>
        <w:t xml:space="preserve"> </w:t>
      </w:r>
      <w:r w:rsidRPr="001C0453">
        <w:rPr>
          <w:szCs w:val="30"/>
          <w:lang w:eastAsia="en-US"/>
        </w:rPr>
        <w:t xml:space="preserve">(сентябрь 2023 – ноябрь 2023 года) – участникам необходимо подать онлайн-заявку на сайте </w:t>
      </w:r>
      <w:hyperlink r:id="rId5" w:history="1">
        <w:r w:rsidRPr="001C0453">
          <w:rPr>
            <w:color w:val="0563C1"/>
            <w:szCs w:val="30"/>
            <w:u w:val="single"/>
            <w:lang w:eastAsia="en-US"/>
          </w:rPr>
          <w:t xml:space="preserve">https://brpo.by/ </w:t>
        </w:r>
      </w:hyperlink>
      <w:r w:rsidRPr="001C0453">
        <w:rPr>
          <w:szCs w:val="30"/>
          <w:lang w:eastAsia="en-US"/>
        </w:rPr>
        <w:t>(вкладка «Регистрация на проекты ОО «БРПО»)</w:t>
      </w:r>
    </w:p>
    <w:p w14:paraId="42498952" w14:textId="77777777" w:rsidR="002E1E26" w:rsidRPr="001C0453" w:rsidRDefault="002E1E26" w:rsidP="002E1E26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1C0453">
        <w:rPr>
          <w:szCs w:val="30"/>
          <w:u w:val="single"/>
          <w:lang w:eastAsia="en-US"/>
        </w:rPr>
        <w:t>второй практический этап</w:t>
      </w:r>
      <w:r w:rsidRPr="001C0453">
        <w:rPr>
          <w:szCs w:val="30"/>
          <w:lang w:eastAsia="en-US"/>
        </w:rPr>
        <w:t xml:space="preserve"> (октябрь 2023 – июнь 2024 года) – проводится в пионерских дружинах учреждений общего среднего образования;</w:t>
      </w:r>
    </w:p>
    <w:p w14:paraId="1A25F871" w14:textId="77777777" w:rsidR="002E1E26" w:rsidRPr="001C0453" w:rsidRDefault="002E1E26" w:rsidP="002E1E26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1C0453">
        <w:rPr>
          <w:szCs w:val="30"/>
          <w:u w:val="single"/>
          <w:lang w:eastAsia="en-US"/>
        </w:rPr>
        <w:t xml:space="preserve">третий отборочный этап </w:t>
      </w:r>
      <w:r w:rsidRPr="001C0453">
        <w:rPr>
          <w:szCs w:val="30"/>
          <w:lang w:eastAsia="en-US"/>
        </w:rPr>
        <w:t>(5-14 июнь 2024 года) – районный. Победители и призеры второго отборочного этапа принимают участие в третьем отборочном этапе;</w:t>
      </w:r>
    </w:p>
    <w:p w14:paraId="3DB8CA56" w14:textId="77777777" w:rsidR="002E1E26" w:rsidRPr="001C0453" w:rsidRDefault="002E1E26" w:rsidP="002E1E26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1C0453">
        <w:rPr>
          <w:szCs w:val="30"/>
          <w:u w:val="single"/>
          <w:lang w:eastAsia="en-US"/>
        </w:rPr>
        <w:t>четвертый отборочный этап</w:t>
      </w:r>
      <w:r w:rsidRPr="001C0453">
        <w:rPr>
          <w:szCs w:val="30"/>
          <w:lang w:eastAsia="en-US"/>
        </w:rPr>
        <w:t xml:space="preserve"> (15-25 июнь 2024 года) – областной, Минский городской. Победители и призеры третьего отборочного этапа принимают участие в четвертом отборочном этапе;</w:t>
      </w:r>
    </w:p>
    <w:p w14:paraId="7537236D" w14:textId="77777777" w:rsidR="002E1E26" w:rsidRPr="001C0453" w:rsidRDefault="002E1E26" w:rsidP="002E1E26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1C0453">
        <w:rPr>
          <w:szCs w:val="30"/>
          <w:u w:val="single"/>
          <w:lang w:eastAsia="en-US"/>
        </w:rPr>
        <w:lastRenderedPageBreak/>
        <w:t>пятый заключительный этап</w:t>
      </w:r>
      <w:r w:rsidRPr="001C0453">
        <w:rPr>
          <w:szCs w:val="30"/>
          <w:lang w:eastAsia="en-US"/>
        </w:rPr>
        <w:t xml:space="preserve"> (до 5 июля 2024 года) – республиканский (финал конкурса). Принимают участие победители и призеры третьего отборочного этапа.</w:t>
      </w:r>
    </w:p>
    <w:p w14:paraId="5F56F2CC" w14:textId="77777777" w:rsidR="002E1E26" w:rsidRPr="009B117D" w:rsidRDefault="002E1E26" w:rsidP="002E1E26">
      <w:pPr>
        <w:widowControl w:val="0"/>
        <w:autoSpaceDE w:val="0"/>
        <w:autoSpaceDN w:val="0"/>
        <w:ind w:firstLine="708"/>
        <w:jc w:val="both"/>
        <w:rPr>
          <w:szCs w:val="30"/>
          <w:lang w:eastAsia="en-US"/>
        </w:rPr>
      </w:pPr>
      <w:r w:rsidRPr="009B117D">
        <w:rPr>
          <w:b/>
          <w:szCs w:val="30"/>
          <w:lang w:eastAsia="en-US"/>
        </w:rPr>
        <w:t>4. Содержание проекта.</w:t>
      </w:r>
    </w:p>
    <w:p w14:paraId="25AD7306" w14:textId="77777777" w:rsidR="002E1E26" w:rsidRPr="009B117D" w:rsidRDefault="002E1E26" w:rsidP="002E1E26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9B117D">
        <w:rPr>
          <w:szCs w:val="30"/>
          <w:lang w:eastAsia="en-US"/>
        </w:rPr>
        <w:t xml:space="preserve">Проект предполагает практическое изучение направлений добровольческой деятельности по средствам прохождения </w:t>
      </w:r>
      <w:r w:rsidRPr="009B117D">
        <w:rPr>
          <w:szCs w:val="30"/>
          <w:lang w:eastAsia="en-US"/>
        </w:rPr>
        <w:br/>
        <w:t>8 тематических блоков и выполнения заданий с октября по май.</w:t>
      </w:r>
    </w:p>
    <w:p w14:paraId="0A226AC6" w14:textId="77777777" w:rsidR="002E1E26" w:rsidRPr="009B117D" w:rsidRDefault="002E1E26" w:rsidP="002E1E26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9B117D">
        <w:rPr>
          <w:szCs w:val="30"/>
          <w:lang w:eastAsia="en-US"/>
        </w:rPr>
        <w:t xml:space="preserve">Все выполненные задания размещаются в социальных сетях </w:t>
      </w:r>
      <w:r w:rsidRPr="009B117D">
        <w:rPr>
          <w:szCs w:val="30"/>
          <w:lang w:eastAsia="en-US"/>
        </w:rPr>
        <w:br/>
        <w:t xml:space="preserve">на индивидуальной странице тимуровского отряда под единым хештегом #Тимуровуцы_by строго в соответствии с месяцем проведения тематического блока. </w:t>
      </w:r>
    </w:p>
    <w:p w14:paraId="6566ED3E" w14:textId="77777777" w:rsidR="002E1E26" w:rsidRPr="009B117D" w:rsidRDefault="002E1E26" w:rsidP="002E1E26">
      <w:pPr>
        <w:widowControl w:val="0"/>
        <w:autoSpaceDE w:val="0"/>
        <w:autoSpaceDN w:val="0"/>
        <w:ind w:firstLine="708"/>
        <w:jc w:val="both"/>
        <w:rPr>
          <w:b/>
          <w:szCs w:val="30"/>
          <w:lang w:eastAsia="en-US"/>
        </w:rPr>
      </w:pPr>
      <w:r w:rsidRPr="009B117D">
        <w:rPr>
          <w:b/>
          <w:szCs w:val="30"/>
          <w:lang w:eastAsia="en-US"/>
        </w:rPr>
        <w:t xml:space="preserve">5. Требования к работам. </w:t>
      </w:r>
    </w:p>
    <w:p w14:paraId="38A85005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5.1. Требования к видеороликам, анимации и презентациям:</w:t>
      </w:r>
    </w:p>
    <w:p w14:paraId="2C12AA42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5.1.1. Хронометраж видеоролика, анимации –</w:t>
      </w:r>
      <w:r w:rsidRPr="009B117D">
        <w:rPr>
          <w:b/>
          <w:color w:val="000000"/>
          <w:szCs w:val="30"/>
          <w:lang w:eastAsia="en-US"/>
        </w:rPr>
        <w:t xml:space="preserve"> </w:t>
      </w:r>
      <w:r w:rsidRPr="009B117D">
        <w:rPr>
          <w:color w:val="000000"/>
          <w:szCs w:val="30"/>
          <w:lang w:eastAsia="en-US"/>
        </w:rPr>
        <w:t>не более 3 мин.</w:t>
      </w:r>
    </w:p>
    <w:p w14:paraId="631A62AB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5.1.2. Оформление видеоролика, анимации, презентации:</w:t>
      </w:r>
    </w:p>
    <w:p w14:paraId="064818E9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первые кадры:</w:t>
      </w:r>
    </w:p>
    <w:p w14:paraId="16F04D82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название команды (с указанием района и области);</w:t>
      </w:r>
    </w:p>
    <w:p w14:paraId="1BDA23CF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название тематического блока;</w:t>
      </w:r>
    </w:p>
    <w:p w14:paraId="1A9C7CCA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конкурсная работа;</w:t>
      </w:r>
    </w:p>
    <w:p w14:paraId="006C1AE4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>в титрах указывается авторство.</w:t>
      </w:r>
    </w:p>
    <w:p w14:paraId="4E505792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i/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 xml:space="preserve">5.2. Фотографии/фоторепортажи. Работы публикуются </w:t>
      </w:r>
      <w:r w:rsidRPr="009B117D">
        <w:rPr>
          <w:color w:val="000000"/>
          <w:szCs w:val="30"/>
          <w:lang w:eastAsia="en-US"/>
        </w:rPr>
        <w:br/>
        <w:t>с расширением *.</w:t>
      </w:r>
      <w:proofErr w:type="spellStart"/>
      <w:r w:rsidRPr="009B117D">
        <w:rPr>
          <w:color w:val="000000"/>
          <w:szCs w:val="30"/>
          <w:lang w:eastAsia="en-US"/>
        </w:rPr>
        <w:t>jpeg</w:t>
      </w:r>
      <w:proofErr w:type="spellEnd"/>
      <w:r w:rsidRPr="009B117D">
        <w:rPr>
          <w:color w:val="000000"/>
          <w:szCs w:val="30"/>
          <w:lang w:eastAsia="en-US"/>
        </w:rPr>
        <w:t xml:space="preserve"> *.</w:t>
      </w:r>
      <w:proofErr w:type="spellStart"/>
      <w:r w:rsidRPr="009B117D">
        <w:rPr>
          <w:color w:val="000000"/>
          <w:szCs w:val="30"/>
          <w:lang w:eastAsia="en-US"/>
        </w:rPr>
        <w:t>png</w:t>
      </w:r>
      <w:proofErr w:type="spellEnd"/>
      <w:r w:rsidRPr="009B117D">
        <w:rPr>
          <w:color w:val="000000"/>
          <w:szCs w:val="30"/>
          <w:lang w:eastAsia="en-US"/>
        </w:rPr>
        <w:t xml:space="preserve"> и разрешением не менее 150 </w:t>
      </w:r>
      <w:proofErr w:type="spellStart"/>
      <w:r w:rsidRPr="009B117D">
        <w:rPr>
          <w:color w:val="000000"/>
          <w:szCs w:val="30"/>
          <w:lang w:eastAsia="en-US"/>
        </w:rPr>
        <w:t>dpi</w:t>
      </w:r>
      <w:proofErr w:type="spellEnd"/>
      <w:r w:rsidRPr="009B117D">
        <w:rPr>
          <w:color w:val="000000"/>
          <w:szCs w:val="30"/>
          <w:lang w:eastAsia="en-US"/>
        </w:rPr>
        <w:t xml:space="preserve">. </w:t>
      </w:r>
    </w:p>
    <w:p w14:paraId="7B3C6576" w14:textId="77777777" w:rsidR="002E1E26" w:rsidRPr="009B117D" w:rsidRDefault="002E1E26" w:rsidP="002E1E26">
      <w:pPr>
        <w:widowControl w:val="0"/>
        <w:autoSpaceDE w:val="0"/>
        <w:autoSpaceDN w:val="0"/>
        <w:ind w:left="147" w:firstLine="709"/>
        <w:jc w:val="both"/>
        <w:rPr>
          <w:color w:val="000000"/>
          <w:szCs w:val="30"/>
          <w:lang w:eastAsia="en-US"/>
        </w:rPr>
      </w:pPr>
      <w:r w:rsidRPr="009B117D">
        <w:rPr>
          <w:color w:val="000000"/>
          <w:szCs w:val="30"/>
          <w:lang w:eastAsia="en-US"/>
        </w:rPr>
        <w:t xml:space="preserve">5.3. Участники отряда при выполнении задания должны иметь отличительные элементы (эмблему отряда, футболки БРСМ/БРПО, пионерский галстук, значок БРСМ/октябренок/пионер-тимуровец </w:t>
      </w:r>
      <w:r w:rsidRPr="009B117D">
        <w:rPr>
          <w:color w:val="000000"/>
          <w:szCs w:val="30"/>
          <w:lang w:eastAsia="en-US"/>
        </w:rPr>
        <w:br/>
        <w:t>и прочее)</w:t>
      </w:r>
    </w:p>
    <w:p w14:paraId="570D5AF9" w14:textId="77777777" w:rsidR="002E1E26" w:rsidRPr="009B117D" w:rsidRDefault="002E1E26" w:rsidP="002E1E26">
      <w:pPr>
        <w:widowControl w:val="0"/>
        <w:autoSpaceDE w:val="0"/>
        <w:autoSpaceDN w:val="0"/>
        <w:ind w:firstLine="708"/>
        <w:jc w:val="both"/>
        <w:rPr>
          <w:b/>
          <w:szCs w:val="30"/>
          <w:lang w:eastAsia="en-US"/>
        </w:rPr>
      </w:pPr>
      <w:r w:rsidRPr="009B117D">
        <w:rPr>
          <w:b/>
          <w:szCs w:val="30"/>
          <w:lang w:eastAsia="en-US"/>
        </w:rPr>
        <w:t>6. Критерии оценки работ участников проекта:</w:t>
      </w:r>
    </w:p>
    <w:p w14:paraId="3667ED15" w14:textId="77777777" w:rsidR="002E1E26" w:rsidRPr="009B117D" w:rsidRDefault="002E1E26" w:rsidP="002E1E26">
      <w:pPr>
        <w:autoSpaceDN w:val="0"/>
        <w:ind w:firstLine="709"/>
        <w:jc w:val="both"/>
        <w:rPr>
          <w:szCs w:val="30"/>
          <w:lang w:eastAsia="en-US"/>
        </w:rPr>
      </w:pPr>
      <w:r w:rsidRPr="009B117D">
        <w:rPr>
          <w:szCs w:val="30"/>
          <w:lang w:eastAsia="en-US"/>
        </w:rPr>
        <w:t>соответствие работы условиям проекта, заявленному виду деятельности и возрастным особенностям детей;</w:t>
      </w:r>
    </w:p>
    <w:p w14:paraId="4BFF0450" w14:textId="77777777" w:rsidR="002E1E26" w:rsidRPr="009B117D" w:rsidRDefault="002E1E26" w:rsidP="002E1E26">
      <w:pPr>
        <w:autoSpaceDN w:val="0"/>
        <w:ind w:firstLine="709"/>
        <w:jc w:val="both"/>
        <w:rPr>
          <w:szCs w:val="30"/>
          <w:lang w:eastAsia="en-US"/>
        </w:rPr>
      </w:pPr>
      <w:r w:rsidRPr="009B117D">
        <w:rPr>
          <w:szCs w:val="30"/>
          <w:lang w:eastAsia="en-US"/>
        </w:rPr>
        <w:t xml:space="preserve">соответствие опубликованного отчетного материла </w:t>
      </w:r>
      <w:r w:rsidRPr="009B117D">
        <w:rPr>
          <w:szCs w:val="30"/>
          <w:lang w:eastAsia="en-US"/>
        </w:rPr>
        <w:br/>
        <w:t>с месяцем проведения тематического блока;</w:t>
      </w:r>
    </w:p>
    <w:p w14:paraId="1155480F" w14:textId="77777777" w:rsidR="002E1E26" w:rsidRPr="009B117D" w:rsidRDefault="002E1E26" w:rsidP="002E1E26">
      <w:pPr>
        <w:autoSpaceDN w:val="0"/>
        <w:ind w:firstLine="709"/>
        <w:jc w:val="both"/>
        <w:rPr>
          <w:szCs w:val="30"/>
          <w:lang w:eastAsia="en-US"/>
        </w:rPr>
      </w:pPr>
      <w:bookmarkStart w:id="0" w:name="_heading=h.30j0zll"/>
      <w:bookmarkEnd w:id="0"/>
      <w:r w:rsidRPr="009B117D">
        <w:rPr>
          <w:szCs w:val="30"/>
          <w:lang w:eastAsia="en-US"/>
        </w:rPr>
        <w:t>содержательность работы;</w:t>
      </w:r>
    </w:p>
    <w:p w14:paraId="0FBA1682" w14:textId="77777777" w:rsidR="002E1E26" w:rsidRPr="009B117D" w:rsidRDefault="002E1E26" w:rsidP="002E1E26">
      <w:pPr>
        <w:autoSpaceDN w:val="0"/>
        <w:ind w:firstLine="709"/>
        <w:jc w:val="both"/>
        <w:rPr>
          <w:szCs w:val="30"/>
          <w:lang w:eastAsia="en-US"/>
        </w:rPr>
      </w:pPr>
      <w:r w:rsidRPr="009B117D">
        <w:rPr>
          <w:szCs w:val="30"/>
          <w:lang w:eastAsia="en-US"/>
        </w:rPr>
        <w:t>оригинальность подачи материала;</w:t>
      </w:r>
    </w:p>
    <w:p w14:paraId="70FE2F66" w14:textId="77777777" w:rsidR="002E1E26" w:rsidRPr="009B117D" w:rsidRDefault="002E1E26" w:rsidP="002E1E26">
      <w:pPr>
        <w:autoSpaceDN w:val="0"/>
        <w:ind w:firstLine="709"/>
        <w:jc w:val="both"/>
        <w:rPr>
          <w:szCs w:val="30"/>
          <w:lang w:eastAsia="en-US"/>
        </w:rPr>
      </w:pPr>
      <w:r w:rsidRPr="009B117D">
        <w:rPr>
          <w:szCs w:val="30"/>
          <w:lang w:eastAsia="en-US"/>
        </w:rPr>
        <w:t>эстетичность, грамотность;</w:t>
      </w:r>
    </w:p>
    <w:p w14:paraId="14996E6B" w14:textId="4FE1434A" w:rsidR="002E1E26" w:rsidRPr="002E1E26" w:rsidRDefault="002E1E26" w:rsidP="002E1E26">
      <w:pPr>
        <w:autoSpaceDN w:val="0"/>
        <w:ind w:firstLine="709"/>
        <w:jc w:val="both"/>
        <w:rPr>
          <w:szCs w:val="30"/>
          <w:lang w:eastAsia="en-US"/>
        </w:rPr>
      </w:pPr>
      <w:r w:rsidRPr="009B117D">
        <w:rPr>
          <w:szCs w:val="30"/>
          <w:lang w:eastAsia="en-US"/>
        </w:rPr>
        <w:t>выполнение технических требований.</w:t>
      </w:r>
    </w:p>
    <w:p w14:paraId="5D2DC228" w14:textId="77777777" w:rsidR="002E1E26" w:rsidRDefault="002E1E26" w:rsidP="002E1E26">
      <w:pPr>
        <w:ind w:firstLine="709"/>
        <w:jc w:val="both"/>
        <w:rPr>
          <w:b/>
          <w:szCs w:val="30"/>
        </w:rPr>
      </w:pPr>
      <w:r>
        <w:rPr>
          <w:b/>
          <w:szCs w:val="30"/>
        </w:rPr>
        <w:t>7. Порядок проведения проекта.</w:t>
      </w:r>
    </w:p>
    <w:p w14:paraId="3F7E56B7" w14:textId="77777777" w:rsidR="002E1E26" w:rsidRDefault="002E1E26" w:rsidP="002E1E26">
      <w:pPr>
        <w:ind w:firstLine="699"/>
        <w:jc w:val="both"/>
        <w:rPr>
          <w:szCs w:val="30"/>
        </w:rPr>
      </w:pPr>
      <w:r>
        <w:rPr>
          <w:szCs w:val="30"/>
        </w:rPr>
        <w:t>7.1. Для проведения проекта создаются территориальные организационные комитеты (далее – оргкомитет) и жюри из числа представителей РС ОО «БРПО».</w:t>
      </w:r>
    </w:p>
    <w:p w14:paraId="6CD190AE" w14:textId="77777777" w:rsidR="002E1E26" w:rsidRDefault="002E1E26" w:rsidP="002E1E26">
      <w:pPr>
        <w:ind w:firstLine="699"/>
        <w:jc w:val="both"/>
        <w:rPr>
          <w:szCs w:val="30"/>
        </w:rPr>
      </w:pPr>
      <w:r>
        <w:rPr>
          <w:szCs w:val="30"/>
        </w:rPr>
        <w:t>Подведение итогов проводится дистанционно на каждом этапе проведения проекта.</w:t>
      </w:r>
    </w:p>
    <w:p w14:paraId="3EA85A1F" w14:textId="77777777" w:rsidR="002E1E26" w:rsidRDefault="002E1E26" w:rsidP="002E1E26">
      <w:pPr>
        <w:ind w:firstLine="699"/>
        <w:jc w:val="both"/>
        <w:rPr>
          <w:szCs w:val="30"/>
        </w:rPr>
      </w:pPr>
      <w:r>
        <w:rPr>
          <w:szCs w:val="30"/>
        </w:rPr>
        <w:t>Каждому участнику(</w:t>
      </w:r>
      <w:proofErr w:type="spellStart"/>
      <w:r>
        <w:rPr>
          <w:szCs w:val="30"/>
        </w:rPr>
        <w:t>ам</w:t>
      </w:r>
      <w:proofErr w:type="spellEnd"/>
      <w:r>
        <w:rPr>
          <w:szCs w:val="30"/>
        </w:rPr>
        <w:t>), желающему принять участие в проекте необходимо:</w:t>
      </w:r>
    </w:p>
    <w:p w14:paraId="5B963B4A" w14:textId="77777777" w:rsidR="002E1E26" w:rsidRPr="0080269F" w:rsidRDefault="002E1E26" w:rsidP="002E1E26">
      <w:pPr>
        <w:ind w:firstLine="699"/>
        <w:jc w:val="both"/>
        <w:rPr>
          <w:b/>
          <w:szCs w:val="30"/>
        </w:rPr>
      </w:pPr>
      <w:r w:rsidRPr="0090711E">
        <w:rPr>
          <w:szCs w:val="30"/>
          <w:lang w:val="be-BY"/>
        </w:rPr>
        <w:lastRenderedPageBreak/>
        <w:t xml:space="preserve">зарегистрироваться на сайте ОО </w:t>
      </w:r>
      <w:r w:rsidRPr="0090711E">
        <w:rPr>
          <w:szCs w:val="30"/>
        </w:rPr>
        <w:t>«</w:t>
      </w:r>
      <w:r w:rsidRPr="0090711E">
        <w:rPr>
          <w:szCs w:val="30"/>
          <w:lang w:val="be-BY"/>
        </w:rPr>
        <w:t>БРПО</w:t>
      </w:r>
      <w:r w:rsidRPr="0090711E">
        <w:rPr>
          <w:szCs w:val="30"/>
        </w:rPr>
        <w:t>»</w:t>
      </w:r>
      <w:r>
        <w:rPr>
          <w:szCs w:val="30"/>
        </w:rPr>
        <w:t xml:space="preserve"> до 1 октября 2023 года</w:t>
      </w:r>
      <w:r w:rsidRPr="0090711E">
        <w:rPr>
          <w:szCs w:val="30"/>
        </w:rPr>
        <w:t xml:space="preserve"> во вкладке «Регистрация на проекты ОО «БРПО» во</w:t>
      </w:r>
      <w:r>
        <w:rPr>
          <w:szCs w:val="30"/>
        </w:rPr>
        <w:t xml:space="preserve"> </w:t>
      </w:r>
      <w:r w:rsidRPr="0090711E">
        <w:rPr>
          <w:szCs w:val="30"/>
        </w:rPr>
        <w:t xml:space="preserve">вкладке </w:t>
      </w:r>
      <w:r w:rsidRPr="003D288F">
        <w:rPr>
          <w:szCs w:val="30"/>
        </w:rPr>
        <w:t>«Тимуровцы.</w:t>
      </w:r>
      <w:r w:rsidRPr="003D288F">
        <w:rPr>
          <w:szCs w:val="30"/>
          <w:lang w:val="en-US"/>
        </w:rPr>
        <w:t>by</w:t>
      </w:r>
      <w:r w:rsidRPr="003D288F">
        <w:rPr>
          <w:szCs w:val="30"/>
        </w:rPr>
        <w:t>»;</w:t>
      </w:r>
    </w:p>
    <w:p w14:paraId="2D6D7288" w14:textId="77777777" w:rsidR="002E1E26" w:rsidRDefault="002E1E26" w:rsidP="002E1E26">
      <w:pPr>
        <w:ind w:firstLine="699"/>
        <w:jc w:val="both"/>
        <w:rPr>
          <w:szCs w:val="30"/>
        </w:rPr>
      </w:pPr>
      <w:r>
        <w:rPr>
          <w:szCs w:val="30"/>
        </w:rPr>
        <w:t>изучить материал по предложенной тематике, выполнить задания;</w:t>
      </w:r>
    </w:p>
    <w:p w14:paraId="5ACF8D6B" w14:textId="77777777" w:rsidR="002E1E26" w:rsidRDefault="002E1E26" w:rsidP="002E1E26">
      <w:pPr>
        <w:ind w:firstLine="699"/>
        <w:jc w:val="both"/>
        <w:rPr>
          <w:szCs w:val="30"/>
        </w:rPr>
      </w:pPr>
      <w:r>
        <w:rPr>
          <w:szCs w:val="30"/>
        </w:rPr>
        <w:t>отчет выполнения опубликовать в блоге отряда в социальных сетях.</w:t>
      </w:r>
    </w:p>
    <w:p w14:paraId="67711CAF" w14:textId="77777777" w:rsidR="002E1E26" w:rsidRDefault="002E1E26" w:rsidP="002E1E26">
      <w:pPr>
        <w:ind w:firstLine="699"/>
        <w:jc w:val="both"/>
        <w:rPr>
          <w:szCs w:val="30"/>
        </w:rPr>
      </w:pPr>
      <w:r>
        <w:rPr>
          <w:szCs w:val="30"/>
        </w:rPr>
        <w:t xml:space="preserve">На третьем отборочном этапе проекта </w:t>
      </w:r>
      <w:r w:rsidRPr="0080269F">
        <w:rPr>
          <w:szCs w:val="30"/>
        </w:rPr>
        <w:t>в адрес районных Советов ОО «БРПО» направляется аннотированный каталог работ пионерских дружин. Районный Совет ОО «БРПО» подводит итоги (дистанционно), определяет и направляет лучшие работы для участия в четвертом отборочном этапе</w:t>
      </w:r>
      <w:r>
        <w:rPr>
          <w:szCs w:val="30"/>
        </w:rPr>
        <w:t>.</w:t>
      </w:r>
      <w:r w:rsidRPr="0080269F">
        <w:rPr>
          <w:szCs w:val="30"/>
        </w:rPr>
        <w:t xml:space="preserve"> </w:t>
      </w:r>
    </w:p>
    <w:p w14:paraId="7966451B" w14:textId="77777777" w:rsidR="002E1E26" w:rsidRPr="000417D4" w:rsidRDefault="002E1E26" w:rsidP="002E1E26">
      <w:pPr>
        <w:ind w:firstLine="699"/>
        <w:jc w:val="both"/>
        <w:rPr>
          <w:sz w:val="24"/>
        </w:rPr>
      </w:pPr>
      <w:r w:rsidRPr="000417D4">
        <w:rPr>
          <w:color w:val="000000"/>
          <w:szCs w:val="30"/>
        </w:rPr>
        <w:t>Районный Совет ОО «БРПО» определяет  победителя и призеров и направляют</w:t>
      </w:r>
      <w:r>
        <w:rPr>
          <w:color w:val="000000"/>
          <w:szCs w:val="30"/>
        </w:rPr>
        <w:t xml:space="preserve"> </w:t>
      </w:r>
      <w:r w:rsidRPr="000417D4">
        <w:rPr>
          <w:b/>
          <w:bCs/>
          <w:color w:val="000000"/>
          <w:szCs w:val="30"/>
        </w:rPr>
        <w:t>по</w:t>
      </w:r>
      <w:r w:rsidRPr="000417D4">
        <w:rPr>
          <w:color w:val="000000"/>
          <w:szCs w:val="30"/>
        </w:rPr>
        <w:t xml:space="preserve"> </w:t>
      </w:r>
      <w:r w:rsidRPr="000417D4">
        <w:rPr>
          <w:b/>
          <w:bCs/>
          <w:color w:val="000000"/>
          <w:szCs w:val="30"/>
        </w:rPr>
        <w:t xml:space="preserve">3 работы </w:t>
      </w:r>
      <w:r w:rsidRPr="000417D4">
        <w:rPr>
          <w:color w:val="000000"/>
          <w:szCs w:val="30"/>
        </w:rPr>
        <w:t xml:space="preserve">для участия </w:t>
      </w:r>
      <w:r>
        <w:rPr>
          <w:color w:val="000000"/>
          <w:szCs w:val="30"/>
        </w:rPr>
        <w:t xml:space="preserve"> </w:t>
      </w:r>
      <w:r w:rsidRPr="000417D4">
        <w:rPr>
          <w:color w:val="000000"/>
          <w:szCs w:val="30"/>
        </w:rPr>
        <w:t>в областном этапе проекта. </w:t>
      </w:r>
    </w:p>
    <w:p w14:paraId="63760D59" w14:textId="77777777" w:rsidR="002E1E26" w:rsidRPr="000417D4" w:rsidRDefault="002E1E26" w:rsidP="002E1E26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0417D4">
        <w:rPr>
          <w:szCs w:val="30"/>
          <w:lang w:eastAsia="en-US"/>
        </w:rPr>
        <w:t>7.</w:t>
      </w:r>
      <w:r>
        <w:rPr>
          <w:szCs w:val="30"/>
          <w:lang w:eastAsia="en-US"/>
        </w:rPr>
        <w:t>2</w:t>
      </w:r>
      <w:r w:rsidRPr="000417D4">
        <w:rPr>
          <w:szCs w:val="30"/>
          <w:lang w:eastAsia="en-US"/>
        </w:rPr>
        <w:t xml:space="preserve">. Организация и проведение проекта освещается территориальными, областными (Минским городским), республиканским оргкомитетом в СМИ, а также в интернет-пространстве, анонс </w:t>
      </w:r>
      <w:r w:rsidRPr="000417D4">
        <w:rPr>
          <w:szCs w:val="30"/>
          <w:lang w:eastAsia="en-US"/>
        </w:rPr>
        <w:br/>
        <w:t>о проведение проекта публикуется во всех группах в социальных сетях территориальных Советов ОО «БРПО», учреждений образования.</w:t>
      </w:r>
    </w:p>
    <w:p w14:paraId="42EB08F1" w14:textId="77777777" w:rsidR="002E1E26" w:rsidRPr="001B51E5" w:rsidRDefault="002E1E26" w:rsidP="002E1E26">
      <w:pPr>
        <w:ind w:firstLine="699"/>
        <w:jc w:val="both"/>
        <w:rPr>
          <w:szCs w:val="30"/>
        </w:rPr>
      </w:pPr>
      <w:r w:rsidRPr="001B51E5">
        <w:rPr>
          <w:szCs w:val="30"/>
        </w:rPr>
        <w:t>7.</w:t>
      </w:r>
      <w:r>
        <w:rPr>
          <w:szCs w:val="30"/>
        </w:rPr>
        <w:t>3</w:t>
      </w:r>
      <w:r w:rsidRPr="001B51E5">
        <w:rPr>
          <w:szCs w:val="30"/>
        </w:rPr>
        <w:t>. Для участия в районном  этапе в оргкомитет  необходимо подать:</w:t>
      </w:r>
    </w:p>
    <w:p w14:paraId="4DC2D7D2" w14:textId="77777777" w:rsidR="002E1E26" w:rsidRPr="001B51E5" w:rsidRDefault="002E1E26" w:rsidP="002E1E26">
      <w:pPr>
        <w:ind w:firstLine="699"/>
        <w:jc w:val="both"/>
        <w:rPr>
          <w:szCs w:val="30"/>
        </w:rPr>
      </w:pPr>
      <w:r w:rsidRPr="001B51E5">
        <w:rPr>
          <w:szCs w:val="30"/>
        </w:rPr>
        <w:t>заявку отряда на участие;</w:t>
      </w:r>
    </w:p>
    <w:p w14:paraId="46DE7E10" w14:textId="77777777" w:rsidR="002E1E26" w:rsidRPr="001B51E5" w:rsidRDefault="002E1E26" w:rsidP="002E1E26">
      <w:pPr>
        <w:ind w:firstLine="699"/>
        <w:jc w:val="both"/>
        <w:rPr>
          <w:szCs w:val="30"/>
        </w:rPr>
      </w:pPr>
      <w:r w:rsidRPr="001B51E5">
        <w:rPr>
          <w:szCs w:val="30"/>
        </w:rPr>
        <w:t>ссылку на блог отряда с выполнением всех блоков;</w:t>
      </w:r>
    </w:p>
    <w:p w14:paraId="6096FF6E" w14:textId="77777777" w:rsidR="002E1E26" w:rsidRPr="001B51E5" w:rsidRDefault="002E1E26" w:rsidP="002E1E26">
      <w:pPr>
        <w:ind w:firstLine="699"/>
        <w:jc w:val="both"/>
        <w:rPr>
          <w:szCs w:val="30"/>
        </w:rPr>
      </w:pPr>
      <w:r w:rsidRPr="001B51E5">
        <w:rPr>
          <w:szCs w:val="30"/>
        </w:rPr>
        <w:t xml:space="preserve">Документы и материалы предоставляются в электронном варианте в формате </w:t>
      </w:r>
      <w:proofErr w:type="spellStart"/>
      <w:r w:rsidRPr="001B51E5">
        <w:rPr>
          <w:szCs w:val="30"/>
        </w:rPr>
        <w:t>doc</w:t>
      </w:r>
      <w:proofErr w:type="spellEnd"/>
      <w:r w:rsidRPr="001B51E5">
        <w:rPr>
          <w:szCs w:val="30"/>
        </w:rPr>
        <w:t>.</w:t>
      </w:r>
    </w:p>
    <w:p w14:paraId="1BD21414" w14:textId="77777777" w:rsidR="002E1E26" w:rsidRDefault="002E1E26" w:rsidP="002E1E26">
      <w:pPr>
        <w:ind w:firstLine="699"/>
        <w:jc w:val="both"/>
        <w:rPr>
          <w:szCs w:val="30"/>
        </w:rPr>
      </w:pPr>
      <w:r w:rsidRPr="001B51E5">
        <w:rPr>
          <w:szCs w:val="30"/>
        </w:rPr>
        <w:t>Документы для участия в районном этапе направляются до 1 июня 2024 года на адрес электронной почты</w:t>
      </w:r>
      <w:r w:rsidRPr="0080269F">
        <w:t xml:space="preserve"> </w:t>
      </w:r>
      <w:r w:rsidRPr="0080269F">
        <w:rPr>
          <w:szCs w:val="30"/>
        </w:rPr>
        <w:t>cdt@schoolnet.by с пометкой «Тимуровцы.by».</w:t>
      </w:r>
    </w:p>
    <w:p w14:paraId="6558F311" w14:textId="77777777" w:rsidR="002E1E26" w:rsidRPr="0090711E" w:rsidRDefault="002E1E26" w:rsidP="002E1E26">
      <w:pPr>
        <w:rPr>
          <w:b/>
          <w:szCs w:val="30"/>
        </w:rPr>
      </w:pPr>
      <w:r w:rsidRPr="0090711E">
        <w:rPr>
          <w:b/>
          <w:szCs w:val="30"/>
        </w:rPr>
        <w:t>8. Подведение итогов и награждение</w:t>
      </w:r>
    </w:p>
    <w:p w14:paraId="2071CF09" w14:textId="77777777" w:rsidR="002E1E26" w:rsidRPr="0080269F" w:rsidRDefault="002E1E26" w:rsidP="002E1E26">
      <w:pPr>
        <w:widowControl w:val="0"/>
        <w:autoSpaceDE w:val="0"/>
        <w:autoSpaceDN w:val="0"/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8</w:t>
      </w:r>
      <w:r w:rsidRPr="0080269F">
        <w:rPr>
          <w:szCs w:val="30"/>
          <w:lang w:eastAsia="en-US"/>
        </w:rPr>
        <w:t xml:space="preserve">.1. Награждение победителей и призеров второго отборочного этапа проекта проводят территориальные Советы ОО «БРПО»: районные, городские (кроме Минского городского) Советы </w:t>
      </w:r>
      <w:r w:rsidRPr="0080269F">
        <w:rPr>
          <w:szCs w:val="30"/>
          <w:lang w:eastAsia="en-US"/>
        </w:rPr>
        <w:br/>
        <w:t>ОО «БРПО».</w:t>
      </w:r>
    </w:p>
    <w:p w14:paraId="49204969" w14:textId="77777777" w:rsidR="002E1E26" w:rsidRPr="0080269F" w:rsidRDefault="002E1E26" w:rsidP="002E1E26">
      <w:pPr>
        <w:widowControl w:val="0"/>
        <w:autoSpaceDE w:val="0"/>
        <w:autoSpaceDN w:val="0"/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8</w:t>
      </w:r>
      <w:r w:rsidRPr="0080269F">
        <w:rPr>
          <w:szCs w:val="30"/>
          <w:lang w:eastAsia="en-US"/>
        </w:rPr>
        <w:t xml:space="preserve">.2. Награждение победителей и призеров третьего отборочного этапа проекта проводят областные (Минский городской) Советы </w:t>
      </w:r>
      <w:r w:rsidRPr="0080269F">
        <w:rPr>
          <w:szCs w:val="30"/>
          <w:lang w:eastAsia="en-US"/>
        </w:rPr>
        <w:br/>
        <w:t>ОО «БРПО»;</w:t>
      </w:r>
    </w:p>
    <w:p w14:paraId="76AD235F" w14:textId="77777777" w:rsidR="002E1E26" w:rsidRPr="0080269F" w:rsidRDefault="002E1E26" w:rsidP="002E1E26">
      <w:pPr>
        <w:widowControl w:val="0"/>
        <w:autoSpaceDE w:val="0"/>
        <w:autoSpaceDN w:val="0"/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8</w:t>
      </w:r>
      <w:r w:rsidRPr="0080269F">
        <w:rPr>
          <w:szCs w:val="30"/>
          <w:lang w:eastAsia="en-US"/>
        </w:rPr>
        <w:t xml:space="preserve">.3. Финал проекта предполагает определение победителей </w:t>
      </w:r>
      <w:r w:rsidRPr="0080269F">
        <w:rPr>
          <w:szCs w:val="30"/>
          <w:lang w:eastAsia="en-US"/>
        </w:rPr>
        <w:br/>
        <w:t>и призеров среди участников.</w:t>
      </w:r>
    </w:p>
    <w:p w14:paraId="6B32F8BB" w14:textId="77777777" w:rsidR="002E1E26" w:rsidRPr="0080269F" w:rsidRDefault="002E1E26" w:rsidP="002E1E26">
      <w:pPr>
        <w:widowControl w:val="0"/>
        <w:autoSpaceDE w:val="0"/>
        <w:autoSpaceDN w:val="0"/>
        <w:ind w:firstLine="708"/>
        <w:jc w:val="both"/>
        <w:rPr>
          <w:szCs w:val="30"/>
          <w:lang w:eastAsia="en-US"/>
        </w:rPr>
      </w:pPr>
      <w:r w:rsidRPr="0080269F">
        <w:rPr>
          <w:szCs w:val="30"/>
          <w:lang w:eastAsia="en-US"/>
        </w:rPr>
        <w:t xml:space="preserve">Победители и призеры проекта награждаются дипломами </w:t>
      </w:r>
      <w:r w:rsidRPr="0080269F">
        <w:rPr>
          <w:szCs w:val="30"/>
          <w:lang w:eastAsia="en-US"/>
        </w:rPr>
        <w:br/>
        <w:t xml:space="preserve">и призами организаторов </w:t>
      </w:r>
      <w:r w:rsidRPr="0080269F">
        <w:rPr>
          <w:b/>
          <w:szCs w:val="30"/>
          <w:lang w:eastAsia="en-US"/>
        </w:rPr>
        <w:t>13 сентября</w:t>
      </w:r>
      <w:r w:rsidRPr="0080269F">
        <w:rPr>
          <w:szCs w:val="30"/>
          <w:lang w:eastAsia="en-US"/>
        </w:rPr>
        <w:t xml:space="preserve"> в рамках празднования Дня Белорусской республиканской пионерской организации.</w:t>
      </w:r>
    </w:p>
    <w:p w14:paraId="1D7D1CA4" w14:textId="77777777" w:rsidR="002E1E26" w:rsidRPr="0080269F" w:rsidRDefault="002E1E26" w:rsidP="002E1E26">
      <w:pPr>
        <w:widowControl w:val="0"/>
        <w:autoSpaceDE w:val="0"/>
        <w:autoSpaceDN w:val="0"/>
        <w:ind w:firstLine="708"/>
        <w:jc w:val="both"/>
        <w:rPr>
          <w:b/>
          <w:szCs w:val="30"/>
          <w:lang w:eastAsia="en-US"/>
        </w:rPr>
      </w:pPr>
      <w:r w:rsidRPr="0080269F">
        <w:rPr>
          <w:szCs w:val="30"/>
          <w:lang w:eastAsia="en-US"/>
        </w:rPr>
        <w:t xml:space="preserve">Руководители команд-победителей в сентябре 2024 года примут участие в </w:t>
      </w:r>
      <w:r w:rsidRPr="0080269F">
        <w:rPr>
          <w:b/>
          <w:szCs w:val="30"/>
          <w:lang w:eastAsia="en-US"/>
        </w:rPr>
        <w:t>V</w:t>
      </w:r>
      <w:r w:rsidRPr="0080269F">
        <w:rPr>
          <w:b/>
          <w:szCs w:val="30"/>
          <w:lang w:val="en-US" w:eastAsia="en-US"/>
        </w:rPr>
        <w:t>I</w:t>
      </w:r>
      <w:r w:rsidRPr="0080269F">
        <w:rPr>
          <w:b/>
          <w:szCs w:val="30"/>
          <w:lang w:eastAsia="en-US"/>
        </w:rPr>
        <w:t xml:space="preserve"> Республиканском форуме вожатых.</w:t>
      </w:r>
    </w:p>
    <w:p w14:paraId="5BD898EF" w14:textId="77777777" w:rsidR="002E1E26" w:rsidRDefault="002E1E26" w:rsidP="002E1E26"/>
    <w:p w14:paraId="69BAA58E" w14:textId="77777777" w:rsidR="002E1E26" w:rsidRPr="004D37B2" w:rsidRDefault="002E1E26" w:rsidP="002E1E26">
      <w:pPr>
        <w:jc w:val="right"/>
      </w:pPr>
      <w:r>
        <w:rPr>
          <w:sz w:val="28"/>
          <w:szCs w:val="28"/>
        </w:rPr>
        <w:lastRenderedPageBreak/>
        <w:t>Приложение 1</w:t>
      </w:r>
    </w:p>
    <w:p w14:paraId="386E289B" w14:textId="77777777" w:rsidR="002E1E26" w:rsidRPr="00284495" w:rsidRDefault="002E1E26" w:rsidP="002E1E26">
      <w:pPr>
        <w:ind w:firstLine="6663"/>
        <w:jc w:val="both"/>
        <w:rPr>
          <w:sz w:val="28"/>
          <w:szCs w:val="28"/>
        </w:rPr>
      </w:pPr>
    </w:p>
    <w:p w14:paraId="75188AFC" w14:textId="77777777" w:rsidR="002E1E26" w:rsidRPr="0080269F" w:rsidRDefault="002E1E26" w:rsidP="002E1E26">
      <w:pPr>
        <w:widowControl w:val="0"/>
        <w:autoSpaceDE w:val="0"/>
        <w:autoSpaceDN w:val="0"/>
        <w:jc w:val="both"/>
        <w:rPr>
          <w:szCs w:val="30"/>
          <w:lang w:eastAsia="en-US"/>
        </w:rPr>
      </w:pPr>
      <w:r w:rsidRPr="0080269F">
        <w:rPr>
          <w:szCs w:val="30"/>
          <w:lang w:eastAsia="en-US"/>
        </w:rPr>
        <w:t>ЗАЯВКА</w:t>
      </w:r>
    </w:p>
    <w:p w14:paraId="4998ED18" w14:textId="77777777" w:rsidR="002E1E26" w:rsidRPr="0080269F" w:rsidRDefault="002E1E26" w:rsidP="002E1E26">
      <w:pPr>
        <w:widowControl w:val="0"/>
        <w:autoSpaceDE w:val="0"/>
        <w:autoSpaceDN w:val="0"/>
        <w:jc w:val="both"/>
        <w:rPr>
          <w:szCs w:val="30"/>
          <w:lang w:eastAsia="en-US"/>
        </w:rPr>
      </w:pPr>
      <w:r w:rsidRPr="0080269F">
        <w:rPr>
          <w:szCs w:val="30"/>
          <w:lang w:eastAsia="en-US"/>
        </w:rPr>
        <w:t>на участие в ______________отборочном этапе</w:t>
      </w:r>
    </w:p>
    <w:p w14:paraId="0ACC7BD4" w14:textId="77777777" w:rsidR="002E1E26" w:rsidRPr="0080269F" w:rsidRDefault="002E1E26" w:rsidP="002E1E26">
      <w:pPr>
        <w:widowControl w:val="0"/>
        <w:autoSpaceDE w:val="0"/>
        <w:autoSpaceDN w:val="0"/>
        <w:jc w:val="both"/>
        <w:rPr>
          <w:szCs w:val="30"/>
          <w:lang w:eastAsia="en-US"/>
        </w:rPr>
      </w:pPr>
      <w:r w:rsidRPr="0080269F">
        <w:rPr>
          <w:szCs w:val="30"/>
          <w:lang w:eastAsia="en-US"/>
        </w:rPr>
        <w:t xml:space="preserve">Республиканского тимуровского проекта </w:t>
      </w:r>
    </w:p>
    <w:p w14:paraId="61B719C7" w14:textId="77777777" w:rsidR="002E1E26" w:rsidRPr="0080269F" w:rsidRDefault="002E1E26" w:rsidP="002E1E26">
      <w:pPr>
        <w:widowControl w:val="0"/>
        <w:autoSpaceDE w:val="0"/>
        <w:autoSpaceDN w:val="0"/>
        <w:jc w:val="both"/>
        <w:rPr>
          <w:szCs w:val="30"/>
          <w:lang w:eastAsia="en-US"/>
        </w:rPr>
      </w:pPr>
      <w:r w:rsidRPr="0080269F">
        <w:rPr>
          <w:szCs w:val="30"/>
          <w:lang w:eastAsia="en-US"/>
        </w:rPr>
        <w:t>«Тимуровцы.by»</w:t>
      </w:r>
    </w:p>
    <w:p w14:paraId="4864D61D" w14:textId="77777777" w:rsidR="002E1E26" w:rsidRPr="0080269F" w:rsidRDefault="002E1E26" w:rsidP="002E1E26">
      <w:pPr>
        <w:widowControl w:val="0"/>
        <w:autoSpaceDE w:val="0"/>
        <w:autoSpaceDN w:val="0"/>
        <w:jc w:val="both"/>
        <w:rPr>
          <w:szCs w:val="30"/>
          <w:lang w:eastAsia="en-US"/>
        </w:rPr>
      </w:pPr>
      <w:r w:rsidRPr="0080269F">
        <w:rPr>
          <w:szCs w:val="30"/>
          <w:lang w:eastAsia="en-US"/>
        </w:rPr>
        <w:t xml:space="preserve"> «___» ___________ 2023/2024 учебного года</w:t>
      </w:r>
    </w:p>
    <w:p w14:paraId="5F76E2D0" w14:textId="77777777" w:rsidR="002E1E26" w:rsidRPr="0080269F" w:rsidRDefault="002E1E26" w:rsidP="002E1E26">
      <w:pPr>
        <w:widowControl w:val="0"/>
        <w:autoSpaceDE w:val="0"/>
        <w:autoSpaceDN w:val="0"/>
        <w:ind w:left="232" w:right="420"/>
        <w:jc w:val="center"/>
        <w:rPr>
          <w:sz w:val="28"/>
          <w:szCs w:val="28"/>
          <w:lang w:eastAsia="en-US"/>
        </w:rPr>
      </w:pPr>
    </w:p>
    <w:p w14:paraId="6EE81BF4" w14:textId="77777777" w:rsidR="002E1E26" w:rsidRPr="0080269F" w:rsidRDefault="002E1E26" w:rsidP="002E1E26">
      <w:pPr>
        <w:widowControl w:val="0"/>
        <w:autoSpaceDE w:val="0"/>
        <w:autoSpaceDN w:val="0"/>
        <w:ind w:firstLine="709"/>
        <w:jc w:val="both"/>
        <w:rPr>
          <w:sz w:val="24"/>
          <w:lang w:eastAsia="en-US"/>
        </w:rPr>
      </w:pPr>
      <w:r w:rsidRPr="0080269F">
        <w:rPr>
          <w:sz w:val="24"/>
          <w:lang w:eastAsia="en-US"/>
        </w:rPr>
        <w:t>________________________________________________________________________</w:t>
      </w:r>
    </w:p>
    <w:p w14:paraId="59854A0A" w14:textId="77777777" w:rsidR="002E1E26" w:rsidRPr="0080269F" w:rsidRDefault="002E1E26" w:rsidP="002E1E26">
      <w:pPr>
        <w:widowControl w:val="0"/>
        <w:autoSpaceDE w:val="0"/>
        <w:autoSpaceDN w:val="0"/>
        <w:ind w:left="233" w:right="419"/>
        <w:jc w:val="center"/>
        <w:rPr>
          <w:i/>
          <w:sz w:val="24"/>
          <w:lang w:eastAsia="en-US"/>
        </w:rPr>
      </w:pPr>
      <w:r w:rsidRPr="0080269F">
        <w:rPr>
          <w:i/>
          <w:sz w:val="24"/>
          <w:lang w:eastAsia="en-US"/>
        </w:rPr>
        <w:t>наименование территориального оргкомитета</w:t>
      </w:r>
    </w:p>
    <w:p w14:paraId="697638C6" w14:textId="77777777" w:rsidR="002E1E26" w:rsidRPr="0080269F" w:rsidRDefault="002E1E26" w:rsidP="002E1E26">
      <w:pPr>
        <w:widowControl w:val="0"/>
        <w:tabs>
          <w:tab w:val="left" w:pos="9638"/>
        </w:tabs>
        <w:autoSpaceDE w:val="0"/>
        <w:autoSpaceDN w:val="0"/>
        <w:jc w:val="both"/>
        <w:rPr>
          <w:sz w:val="28"/>
          <w:szCs w:val="28"/>
          <w:lang w:eastAsia="en-US"/>
        </w:rPr>
      </w:pPr>
    </w:p>
    <w:tbl>
      <w:tblPr>
        <w:tblW w:w="9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655"/>
        <w:gridCol w:w="5470"/>
      </w:tblGrid>
      <w:tr w:rsidR="002E1E26" w:rsidRPr="0080269F" w14:paraId="60CD2211" w14:textId="77777777" w:rsidTr="00AF256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E74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FD1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419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Название команды, номер по регистрационному листу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5BC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419"/>
              <w:jc w:val="center"/>
              <w:rPr>
                <w:sz w:val="24"/>
                <w:lang w:eastAsia="en-US"/>
              </w:rPr>
            </w:pPr>
          </w:p>
        </w:tc>
      </w:tr>
      <w:tr w:rsidR="002E1E26" w:rsidRPr="0080269F" w14:paraId="32FB35B5" w14:textId="77777777" w:rsidTr="00AF2562">
        <w:trPr>
          <w:trHeight w:val="5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E149" w14:textId="77777777" w:rsidR="002E1E26" w:rsidRPr="0080269F" w:rsidRDefault="002E1E26" w:rsidP="00AF2562">
            <w:pPr>
              <w:widowControl w:val="0"/>
              <w:tabs>
                <w:tab w:val="left" w:pos="412"/>
              </w:tabs>
              <w:autoSpaceDE w:val="0"/>
              <w:autoSpaceDN w:val="0"/>
              <w:spacing w:line="25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71B5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 xml:space="preserve">Учреждение образования </w:t>
            </w:r>
            <w:r w:rsidRPr="0080269F">
              <w:rPr>
                <w:i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B79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419"/>
              <w:jc w:val="center"/>
              <w:rPr>
                <w:sz w:val="24"/>
                <w:lang w:eastAsia="en-US"/>
              </w:rPr>
            </w:pPr>
          </w:p>
        </w:tc>
      </w:tr>
      <w:tr w:rsidR="002E1E26" w:rsidRPr="0080269F" w14:paraId="6F9113AA" w14:textId="77777777" w:rsidTr="00AF256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35CC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32A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3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D37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419"/>
              <w:jc w:val="both"/>
              <w:rPr>
                <w:i/>
                <w:sz w:val="24"/>
                <w:lang w:eastAsia="en-US"/>
              </w:rPr>
            </w:pPr>
          </w:p>
        </w:tc>
      </w:tr>
      <w:tr w:rsidR="002E1E26" w:rsidRPr="0080269F" w14:paraId="42A7802A" w14:textId="77777777" w:rsidTr="00AF256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50C" w14:textId="77777777" w:rsidR="002E1E26" w:rsidRPr="0080269F" w:rsidRDefault="002E1E26" w:rsidP="00AF2562">
            <w:pPr>
              <w:widowControl w:val="0"/>
              <w:tabs>
                <w:tab w:val="left" w:pos="367"/>
              </w:tabs>
              <w:autoSpaceDE w:val="0"/>
              <w:autoSpaceDN w:val="0"/>
              <w:spacing w:line="25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839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769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419"/>
              <w:jc w:val="center"/>
              <w:rPr>
                <w:sz w:val="24"/>
                <w:lang w:eastAsia="en-US"/>
              </w:rPr>
            </w:pPr>
          </w:p>
        </w:tc>
      </w:tr>
      <w:tr w:rsidR="002E1E26" w:rsidRPr="0080269F" w14:paraId="6343A4CF" w14:textId="77777777" w:rsidTr="00AF2562">
        <w:trPr>
          <w:trHeight w:val="5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ADDD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D29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 xml:space="preserve">Мобильный телефон руководителя команды </w:t>
            </w:r>
            <w:r w:rsidRPr="0080269F">
              <w:rPr>
                <w:sz w:val="26"/>
                <w:szCs w:val="26"/>
                <w:lang w:eastAsia="en-US"/>
              </w:rPr>
              <w:br/>
              <w:t>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7B5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419"/>
              <w:jc w:val="center"/>
              <w:rPr>
                <w:sz w:val="24"/>
                <w:lang w:eastAsia="en-US"/>
              </w:rPr>
            </w:pPr>
          </w:p>
        </w:tc>
      </w:tr>
      <w:tr w:rsidR="002E1E26" w:rsidRPr="0080269F" w14:paraId="1942C7AA" w14:textId="77777777" w:rsidTr="00AF2562">
        <w:trPr>
          <w:trHeight w:val="5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955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9D13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Ссылка на блог отряда, где публикуются выполнение задания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3A6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419"/>
              <w:jc w:val="center"/>
              <w:rPr>
                <w:sz w:val="24"/>
                <w:lang w:eastAsia="en-US"/>
              </w:rPr>
            </w:pPr>
          </w:p>
        </w:tc>
      </w:tr>
    </w:tbl>
    <w:p w14:paraId="31F28EDD" w14:textId="77777777" w:rsidR="002E1E26" w:rsidRPr="0080269F" w:rsidRDefault="002E1E26" w:rsidP="002E1E26">
      <w:pPr>
        <w:widowControl w:val="0"/>
        <w:autoSpaceDE w:val="0"/>
        <w:autoSpaceDN w:val="0"/>
        <w:ind w:firstLine="284"/>
        <w:jc w:val="both"/>
        <w:rPr>
          <w:sz w:val="24"/>
          <w:lang w:eastAsia="en-US"/>
        </w:rPr>
      </w:pPr>
    </w:p>
    <w:p w14:paraId="415F806A" w14:textId="77777777" w:rsidR="002E1E26" w:rsidRPr="0080269F" w:rsidRDefault="002E1E26" w:rsidP="002E1E26">
      <w:pPr>
        <w:widowControl w:val="0"/>
        <w:autoSpaceDE w:val="0"/>
        <w:autoSpaceDN w:val="0"/>
        <w:jc w:val="both"/>
        <w:rPr>
          <w:szCs w:val="30"/>
          <w:lang w:eastAsia="en-US"/>
        </w:rPr>
      </w:pPr>
      <w:r w:rsidRPr="0080269F">
        <w:rPr>
          <w:sz w:val="24"/>
          <w:lang w:eastAsia="en-US"/>
        </w:rPr>
        <w:t xml:space="preserve">  </w:t>
      </w:r>
      <w:r w:rsidRPr="0080269F">
        <w:rPr>
          <w:szCs w:val="30"/>
          <w:lang w:eastAsia="en-US"/>
        </w:rPr>
        <w:t xml:space="preserve"> Сведения о команде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419"/>
        <w:gridCol w:w="1201"/>
        <w:gridCol w:w="1696"/>
        <w:gridCol w:w="641"/>
        <w:gridCol w:w="918"/>
        <w:gridCol w:w="2061"/>
        <w:gridCol w:w="7"/>
      </w:tblGrid>
      <w:tr w:rsidR="002E1E26" w:rsidRPr="0080269F" w14:paraId="3B6E191B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2AF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№</w:t>
            </w:r>
          </w:p>
          <w:p w14:paraId="0B531203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AD1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Ф.И.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424D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34C1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Полных лет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8D1C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Характеристика</w:t>
            </w:r>
          </w:p>
        </w:tc>
      </w:tr>
      <w:tr w:rsidR="002E1E26" w:rsidRPr="0080269F" w14:paraId="12B95B08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E18D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8F4E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55D7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DCEA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E59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командир</w:t>
            </w:r>
          </w:p>
        </w:tc>
      </w:tr>
      <w:tr w:rsidR="002E1E26" w:rsidRPr="0080269F" w14:paraId="12187006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EEB6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DC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C09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946A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7BB3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31FC4A7A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628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D8C4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BD7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EF33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575C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1B16A5B5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ECE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52A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BF5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398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6EE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7A2BB3A8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E426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6602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63A0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F35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2EE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1C81E81D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3401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13D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9E64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100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FB77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1D29CC93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258E2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A05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9D1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4D7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C936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21A49355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9E07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6DC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528B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FF3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29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43762D7B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E7FD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305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A60E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1565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80E8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248E08F0" w14:textId="77777777" w:rsidTr="00AF2562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A26C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E1CC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3C5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5A7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2F86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2E1E26" w:rsidRPr="0080269F" w14:paraId="376CFEE3" w14:textId="77777777" w:rsidTr="00AF256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9B02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sz w:val="26"/>
                <w:szCs w:val="26"/>
                <w:lang w:eastAsia="en-US"/>
              </w:rPr>
            </w:pPr>
          </w:p>
          <w:p w14:paraId="40E8E27A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____________________</w:t>
            </w:r>
          </w:p>
          <w:p w14:paraId="41452F46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sz w:val="26"/>
                <w:szCs w:val="26"/>
                <w:lang w:eastAsia="en-US"/>
              </w:rPr>
            </w:pPr>
            <w:r w:rsidRPr="0080269F">
              <w:rPr>
                <w:i/>
                <w:sz w:val="26"/>
                <w:szCs w:val="26"/>
                <w:lang w:eastAsia="en-US"/>
              </w:rPr>
              <w:t>руководитель команды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358D0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sz w:val="26"/>
                <w:szCs w:val="26"/>
                <w:lang w:eastAsia="en-US"/>
              </w:rPr>
            </w:pPr>
          </w:p>
          <w:p w14:paraId="4AE2E8D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_____________________</w:t>
            </w:r>
          </w:p>
          <w:p w14:paraId="7E0C8D86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sz w:val="26"/>
                <w:szCs w:val="26"/>
                <w:lang w:eastAsia="en-US"/>
              </w:rPr>
            </w:pPr>
            <w:r w:rsidRPr="0080269F">
              <w:rPr>
                <w:i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E37B4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sz w:val="26"/>
                <w:szCs w:val="26"/>
                <w:lang w:eastAsia="en-US"/>
              </w:rPr>
            </w:pPr>
          </w:p>
          <w:p w14:paraId="4ACBCF21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both"/>
              <w:rPr>
                <w:sz w:val="26"/>
                <w:szCs w:val="26"/>
                <w:lang w:eastAsia="en-US"/>
              </w:rPr>
            </w:pPr>
            <w:r w:rsidRPr="0080269F">
              <w:rPr>
                <w:sz w:val="26"/>
                <w:szCs w:val="26"/>
                <w:lang w:eastAsia="en-US"/>
              </w:rPr>
              <w:t>____________________</w:t>
            </w:r>
          </w:p>
          <w:p w14:paraId="07D5FD8F" w14:textId="77777777" w:rsidR="002E1E26" w:rsidRPr="0080269F" w:rsidRDefault="002E1E26" w:rsidP="00AF2562">
            <w:pPr>
              <w:widowControl w:val="0"/>
              <w:autoSpaceDE w:val="0"/>
              <w:autoSpaceDN w:val="0"/>
              <w:spacing w:line="256" w:lineRule="auto"/>
              <w:ind w:right="-113"/>
              <w:jc w:val="center"/>
              <w:rPr>
                <w:i/>
                <w:sz w:val="26"/>
                <w:szCs w:val="26"/>
                <w:lang w:eastAsia="en-US"/>
              </w:rPr>
            </w:pPr>
            <w:r w:rsidRPr="0080269F">
              <w:rPr>
                <w:i/>
                <w:sz w:val="26"/>
                <w:szCs w:val="26"/>
                <w:lang w:eastAsia="en-US"/>
              </w:rPr>
              <w:t>расшифровка подписи</w:t>
            </w:r>
          </w:p>
        </w:tc>
      </w:tr>
    </w:tbl>
    <w:p w14:paraId="7E0EC311" w14:textId="77777777" w:rsidR="002F166C" w:rsidRDefault="002F166C"/>
    <w:sectPr w:rsidR="002F166C" w:rsidSect="002E1E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29A3"/>
    <w:multiLevelType w:val="hybridMultilevel"/>
    <w:tmpl w:val="8F0E82BA"/>
    <w:lvl w:ilvl="0" w:tplc="FE1E81A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84"/>
    <w:rsid w:val="002E1E26"/>
    <w:rsid w:val="002F166C"/>
    <w:rsid w:val="005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1989"/>
  <w15:chartTrackingRefBased/>
  <w15:docId w15:val="{26BED187-5625-42A8-ACB3-A5F306F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E2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26"/>
    <w:pPr>
      <w:ind w:left="720"/>
      <w:contextualSpacing/>
    </w:pPr>
  </w:style>
  <w:style w:type="paragraph" w:styleId="a4">
    <w:basedOn w:val="a"/>
    <w:next w:val="a5"/>
    <w:uiPriority w:val="99"/>
    <w:rsid w:val="002E1E26"/>
    <w:rPr>
      <w:sz w:val="24"/>
    </w:rPr>
  </w:style>
  <w:style w:type="paragraph" w:styleId="a5">
    <w:name w:val="Normal (Web)"/>
    <w:basedOn w:val="a"/>
    <w:uiPriority w:val="99"/>
    <w:semiHidden/>
    <w:unhideWhenUsed/>
    <w:rsid w:val="002E1E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po.by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2023-09-30T09:16:00Z</dcterms:created>
  <dcterms:modified xsi:type="dcterms:W3CDTF">2023-09-30T09:18:00Z</dcterms:modified>
</cp:coreProperties>
</file>